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C80" w:rsidRPr="00C866B5" w:rsidRDefault="00695C80" w:rsidP="00695C80">
      <w:pPr>
        <w:rPr>
          <w:sz w:val="32"/>
          <w:szCs w:val="32"/>
        </w:rPr>
      </w:pPr>
      <w:r w:rsidRPr="00C866B5">
        <w:rPr>
          <w:rFonts w:hint="eastAsia"/>
          <w:sz w:val="32"/>
          <w:szCs w:val="32"/>
        </w:rPr>
        <w:t>中华全国律师协会申请律师执业人员实务训练指南（试行）</w:t>
      </w:r>
    </w:p>
    <w:p w:rsidR="00695C80" w:rsidRPr="00C866B5" w:rsidRDefault="00695C80" w:rsidP="00695C80">
      <w:pPr>
        <w:rPr>
          <w:sz w:val="32"/>
          <w:szCs w:val="32"/>
        </w:rPr>
      </w:pPr>
      <w:r w:rsidRPr="00C866B5">
        <w:rPr>
          <w:rFonts w:hint="eastAsia"/>
          <w:sz w:val="32"/>
          <w:szCs w:val="32"/>
        </w:rPr>
        <w:t>中华全国律师协会</w:t>
      </w:r>
    </w:p>
    <w:p w:rsidR="00695C80" w:rsidRPr="00C866B5" w:rsidRDefault="00695C80" w:rsidP="00695C80">
      <w:pPr>
        <w:rPr>
          <w:sz w:val="32"/>
          <w:szCs w:val="32"/>
        </w:rPr>
      </w:pPr>
    </w:p>
    <w:p w:rsidR="00695C80" w:rsidRPr="00C866B5" w:rsidRDefault="00695C80" w:rsidP="00695C80">
      <w:pPr>
        <w:rPr>
          <w:sz w:val="32"/>
          <w:szCs w:val="32"/>
        </w:rPr>
      </w:pPr>
      <w:bookmarkStart w:id="0" w:name="_GoBack"/>
      <w:bookmarkEnd w:id="0"/>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中华全国律师协会申请律师执业人员实务训练指南（试行）</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2007-07-30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第一编</w:t>
      </w:r>
      <w:r w:rsidRPr="00C866B5">
        <w:rPr>
          <w:rFonts w:hint="eastAsia"/>
          <w:sz w:val="32"/>
          <w:szCs w:val="32"/>
        </w:rPr>
        <w:t xml:space="preserve"> </w:t>
      </w:r>
      <w:r w:rsidRPr="00C866B5">
        <w:rPr>
          <w:rFonts w:hint="eastAsia"/>
          <w:sz w:val="32"/>
          <w:szCs w:val="32"/>
        </w:rPr>
        <w:t>总</w:t>
      </w:r>
      <w:r w:rsidRPr="00C866B5">
        <w:rPr>
          <w:rFonts w:hint="eastAsia"/>
          <w:sz w:val="32"/>
          <w:szCs w:val="32"/>
        </w:rPr>
        <w:t xml:space="preserve"> </w:t>
      </w:r>
      <w:r w:rsidRPr="00C866B5">
        <w:rPr>
          <w:rFonts w:hint="eastAsia"/>
          <w:sz w:val="32"/>
          <w:szCs w:val="32"/>
        </w:rPr>
        <w:t>则</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第一条</w:t>
      </w:r>
      <w:r w:rsidRPr="00C866B5">
        <w:rPr>
          <w:rFonts w:hint="eastAsia"/>
          <w:sz w:val="32"/>
          <w:szCs w:val="32"/>
        </w:rPr>
        <w:t xml:space="preserve"> </w:t>
      </w:r>
      <w:r w:rsidRPr="00C866B5">
        <w:rPr>
          <w:rFonts w:hint="eastAsia"/>
          <w:sz w:val="32"/>
          <w:szCs w:val="32"/>
        </w:rPr>
        <w:t>为规范申请律师执业人员的实习活动，保证实习质量，提高新执业律师的整体素质，根据《中华人民共和国律师法》、《律师协会章程》、《律师执业行为规范（试行）》和《申请律师执业人员实习管理规则（试行）》的规定，制定本指南。</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第二条</w:t>
      </w:r>
      <w:r w:rsidRPr="00C866B5">
        <w:rPr>
          <w:rFonts w:hint="eastAsia"/>
          <w:sz w:val="32"/>
          <w:szCs w:val="32"/>
        </w:rPr>
        <w:t xml:space="preserve"> </w:t>
      </w:r>
      <w:r w:rsidRPr="00C866B5">
        <w:rPr>
          <w:rFonts w:hint="eastAsia"/>
          <w:sz w:val="32"/>
          <w:szCs w:val="32"/>
        </w:rPr>
        <w:t>本指南所称申请律师执业人员，是指依法取得中华人民共和国《法律职业资格证书》或者《律师资格证书》，首次申请领取律师执业证的人员（以下简称“实习人员”）。</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本指南所称实务训练，是指按照《申请律师执业人员实习管理规则（试行）》和本指南的要求，在指导律师的指导下，实习人员通过直接参与实践的方式，培养实际事务处理能力，学习工作技巧，为正式执业打下基础的过程。</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第三条</w:t>
      </w:r>
      <w:r w:rsidRPr="00C866B5">
        <w:rPr>
          <w:rFonts w:hint="eastAsia"/>
          <w:sz w:val="32"/>
          <w:szCs w:val="32"/>
        </w:rPr>
        <w:t xml:space="preserve"> </w:t>
      </w:r>
      <w:r w:rsidRPr="00C866B5">
        <w:rPr>
          <w:rFonts w:hint="eastAsia"/>
          <w:sz w:val="32"/>
          <w:szCs w:val="32"/>
        </w:rPr>
        <w:t>通过实务训练，实习人员应当熟练掌握律师业务基本技能，初步具备独立执业的能力。</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第四条</w:t>
      </w:r>
      <w:r w:rsidRPr="00C866B5">
        <w:rPr>
          <w:rFonts w:hint="eastAsia"/>
          <w:sz w:val="32"/>
          <w:szCs w:val="32"/>
        </w:rPr>
        <w:t xml:space="preserve"> </w:t>
      </w:r>
      <w:r w:rsidRPr="00C866B5">
        <w:rPr>
          <w:rFonts w:hint="eastAsia"/>
          <w:sz w:val="32"/>
          <w:szCs w:val="32"/>
        </w:rPr>
        <w:t>实习人员的实务训练，由接收实习人员实习的律师事务所负责安排。</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接收实习人员实习的律师事务所应当按照《申请律师执业人员实习管理规则（试行）》和本指南的规定，指定专门指导律师，结合具体法律问题，指导实习人员进行律师业务基础技能训练，并为实习人员的实务训练活动提供必要的条件和保障。</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第五条</w:t>
      </w:r>
      <w:r w:rsidRPr="00C866B5">
        <w:rPr>
          <w:rFonts w:hint="eastAsia"/>
          <w:sz w:val="32"/>
          <w:szCs w:val="32"/>
        </w:rPr>
        <w:t xml:space="preserve"> </w:t>
      </w:r>
      <w:r w:rsidRPr="00C866B5">
        <w:rPr>
          <w:rFonts w:hint="eastAsia"/>
          <w:sz w:val="32"/>
          <w:szCs w:val="32"/>
        </w:rPr>
        <w:t>指导律师应当符合下列条件：</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（一）具有五年以上执业经历；</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（二）具有较高的业务素质和执业水平；</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（三）具有较高的职业道德素养，无不良执业记录；</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（四）全国律协和省、自治区、直辖市律师协会规定的其他条件。</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指导律师同时指导的实习人员不得超过二名。</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第六条</w:t>
      </w:r>
      <w:r w:rsidRPr="00C866B5">
        <w:rPr>
          <w:rFonts w:hint="eastAsia"/>
          <w:sz w:val="32"/>
          <w:szCs w:val="32"/>
        </w:rPr>
        <w:t xml:space="preserve"> </w:t>
      </w:r>
      <w:r w:rsidRPr="00C866B5">
        <w:rPr>
          <w:rFonts w:hint="eastAsia"/>
          <w:sz w:val="32"/>
          <w:szCs w:val="32"/>
        </w:rPr>
        <w:t>实习人员应当在指导律师的指导下，协助办理律师业务，接受刑事案件辩护及代理、民事和行政案件代理、非诉事务代理、担任法律顾问、法律咨询以及代书法律文书等技能训练，掌握律师业务基本程序和执业规则，了解律师事务所的战略计划、市场营销、财务管理、人事管理、信息管理等内部管理机制。</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指导律师应当根据有关法律、法规、司法解释及其他规范性文件，参考中华全国律师协会颁布的律师业务指引，具体指导实习人员遵守律师职业道德和执业行为规范，指导实习人</w:t>
      </w:r>
      <w:r w:rsidRPr="00C866B5">
        <w:rPr>
          <w:rFonts w:hint="eastAsia"/>
          <w:sz w:val="32"/>
          <w:szCs w:val="32"/>
        </w:rPr>
        <w:lastRenderedPageBreak/>
        <w:t>员掌握律师业务的基本程序和执业规则，了解律师事务所的内部管理机制。</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第二编</w:t>
      </w:r>
      <w:r w:rsidRPr="00C866B5">
        <w:rPr>
          <w:rFonts w:hint="eastAsia"/>
          <w:sz w:val="32"/>
          <w:szCs w:val="32"/>
        </w:rPr>
        <w:t xml:space="preserve"> </w:t>
      </w:r>
      <w:r w:rsidRPr="00C866B5">
        <w:rPr>
          <w:rFonts w:hint="eastAsia"/>
          <w:sz w:val="32"/>
          <w:szCs w:val="32"/>
        </w:rPr>
        <w:t>分</w:t>
      </w:r>
      <w:r w:rsidRPr="00C866B5">
        <w:rPr>
          <w:rFonts w:hint="eastAsia"/>
          <w:sz w:val="32"/>
          <w:szCs w:val="32"/>
        </w:rPr>
        <w:t xml:space="preserve"> </w:t>
      </w:r>
      <w:r w:rsidRPr="00C866B5">
        <w:rPr>
          <w:rFonts w:hint="eastAsia"/>
          <w:sz w:val="32"/>
          <w:szCs w:val="32"/>
        </w:rPr>
        <w:t>则</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第一章</w:t>
      </w:r>
      <w:r w:rsidRPr="00C866B5">
        <w:rPr>
          <w:rFonts w:hint="eastAsia"/>
          <w:sz w:val="32"/>
          <w:szCs w:val="32"/>
        </w:rPr>
        <w:t xml:space="preserve"> </w:t>
      </w:r>
      <w:r w:rsidRPr="00C866B5">
        <w:rPr>
          <w:rFonts w:hint="eastAsia"/>
          <w:sz w:val="32"/>
          <w:szCs w:val="32"/>
        </w:rPr>
        <w:t>委托代理关系建立和维护</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第七条</w:t>
      </w:r>
      <w:r w:rsidRPr="00C866B5">
        <w:rPr>
          <w:rFonts w:hint="eastAsia"/>
          <w:sz w:val="32"/>
          <w:szCs w:val="32"/>
        </w:rPr>
        <w:t xml:space="preserve"> </w:t>
      </w:r>
      <w:r w:rsidRPr="00C866B5">
        <w:rPr>
          <w:rFonts w:hint="eastAsia"/>
          <w:sz w:val="32"/>
          <w:szCs w:val="32"/>
        </w:rPr>
        <w:t>指导律师在指导实习人员接待当事人时，应当使实习人员掌握以下技能：</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（一）庄重、耐心、礼貌地对待当事人，以关注与合作的姿态取得当事人的信任；</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（二）营造适宜的谈话气氛，促使当事人详细表述解决争议所需要的事实；</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（三）全面了解当事人的主要情况和真实意愿，了解相关事实情况，运用相关法律，解释、分析有关事实；</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（四）使当事人知晓律师的分析和建议是基于当事人陈述的事实和相关法律规定所</w:t>
      </w:r>
      <w:proofErr w:type="gramStart"/>
      <w:r w:rsidRPr="00C866B5">
        <w:rPr>
          <w:rFonts w:hint="eastAsia"/>
          <w:sz w:val="32"/>
          <w:szCs w:val="32"/>
        </w:rPr>
        <w:t>作出</w:t>
      </w:r>
      <w:proofErr w:type="gramEnd"/>
      <w:r w:rsidRPr="00C866B5">
        <w:rPr>
          <w:rFonts w:hint="eastAsia"/>
          <w:sz w:val="32"/>
          <w:szCs w:val="32"/>
        </w:rPr>
        <w:t>，并非必然发生的结果；</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lastRenderedPageBreak/>
        <w:t>（五）以适当方式考虑道德、经济、社会、政治以及其他与当事人的状况相关的因素。</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第八条</w:t>
      </w:r>
      <w:r w:rsidRPr="00C866B5">
        <w:rPr>
          <w:rFonts w:hint="eastAsia"/>
          <w:sz w:val="32"/>
          <w:szCs w:val="32"/>
        </w:rPr>
        <w:t xml:space="preserve"> </w:t>
      </w:r>
      <w:r w:rsidRPr="00C866B5">
        <w:rPr>
          <w:rFonts w:hint="eastAsia"/>
          <w:sz w:val="32"/>
          <w:szCs w:val="32"/>
        </w:rPr>
        <w:t>指导律师在指导实习人员接待当事人时，应当告诫实习人员遵守相关法律法规、律师职业道德和执业行为规范，不得向当事人明示或暗示其具有可能不恰当地影响司法、行政机关</w:t>
      </w:r>
      <w:proofErr w:type="gramStart"/>
      <w:r w:rsidRPr="00C866B5">
        <w:rPr>
          <w:rFonts w:hint="eastAsia"/>
          <w:sz w:val="32"/>
          <w:szCs w:val="32"/>
        </w:rPr>
        <w:t>作出</w:t>
      </w:r>
      <w:proofErr w:type="gramEnd"/>
      <w:r w:rsidRPr="00C866B5">
        <w:rPr>
          <w:rFonts w:hint="eastAsia"/>
          <w:sz w:val="32"/>
          <w:szCs w:val="32"/>
        </w:rPr>
        <w:t>某种决定或者改变既定决定的能力。</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实习期间，每名实习人员至少应当在指导律师的指导下参与</w:t>
      </w:r>
      <w:r w:rsidRPr="00C866B5">
        <w:rPr>
          <w:rFonts w:hint="eastAsia"/>
          <w:sz w:val="32"/>
          <w:szCs w:val="32"/>
        </w:rPr>
        <w:t>10</w:t>
      </w:r>
      <w:r w:rsidRPr="00C866B5">
        <w:rPr>
          <w:rFonts w:hint="eastAsia"/>
          <w:sz w:val="32"/>
          <w:szCs w:val="32"/>
        </w:rPr>
        <w:t>次接待当事人的活动。接待活动结束后，指导律师应当对实习人员的表现</w:t>
      </w:r>
      <w:proofErr w:type="gramStart"/>
      <w:r w:rsidRPr="00C866B5">
        <w:rPr>
          <w:rFonts w:hint="eastAsia"/>
          <w:sz w:val="32"/>
          <w:szCs w:val="32"/>
        </w:rPr>
        <w:t>作出</w:t>
      </w:r>
      <w:proofErr w:type="gramEnd"/>
      <w:r w:rsidRPr="00C866B5">
        <w:rPr>
          <w:rFonts w:hint="eastAsia"/>
          <w:sz w:val="32"/>
          <w:szCs w:val="32"/>
        </w:rPr>
        <w:t>点评。</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第九条</w:t>
      </w:r>
      <w:r w:rsidRPr="00C866B5">
        <w:rPr>
          <w:rFonts w:hint="eastAsia"/>
          <w:sz w:val="32"/>
          <w:szCs w:val="32"/>
        </w:rPr>
        <w:t xml:space="preserve"> </w:t>
      </w:r>
      <w:r w:rsidRPr="00C866B5">
        <w:rPr>
          <w:rFonts w:hint="eastAsia"/>
          <w:sz w:val="32"/>
          <w:szCs w:val="32"/>
        </w:rPr>
        <w:t>实习人员进行实务训练，指导律师应当就当事人与律师事务所建立委托关系，告知实习人员注意下列事项：</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（一）在接受委托之前应当注意利益冲突查证，避免出现律师执业规范所禁止的利益冲突代理行为；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（二）应当以律师事务所的名义接受委托，建立委托代理关</w:t>
      </w:r>
      <w:r w:rsidRPr="00C866B5">
        <w:rPr>
          <w:rFonts w:hint="eastAsia"/>
          <w:sz w:val="32"/>
          <w:szCs w:val="32"/>
        </w:rPr>
        <w:lastRenderedPageBreak/>
        <w:t>系，律师不得以个人名义私自接受委托；</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（三）不得为建立委托代理关系而对委托人进行误导，不得为谋取代理或者辩护业务而向委托人作虚假承诺；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（四）接受委托时必须与委托人明确约定委托权限。需要特别授权的，应当事先取得委托人的书面确认；</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（五）律师应当根据委托人提供的事实和证据，依据法律对案件进行分析，向委托人提出预见性、分析性的结论意见，但不得作虚假承诺。律师依据事实证据和现行法律对某一案件</w:t>
      </w:r>
      <w:proofErr w:type="gramStart"/>
      <w:r w:rsidRPr="00C866B5">
        <w:rPr>
          <w:rFonts w:hint="eastAsia"/>
          <w:sz w:val="32"/>
          <w:szCs w:val="32"/>
        </w:rPr>
        <w:t>作出</w:t>
      </w:r>
      <w:proofErr w:type="gramEnd"/>
      <w:r w:rsidRPr="00C866B5">
        <w:rPr>
          <w:rFonts w:hint="eastAsia"/>
          <w:sz w:val="32"/>
          <w:szCs w:val="32"/>
        </w:rPr>
        <w:t>某种判断时，应当向委托人表明</w:t>
      </w:r>
      <w:proofErr w:type="gramStart"/>
      <w:r w:rsidRPr="00C866B5">
        <w:rPr>
          <w:rFonts w:hint="eastAsia"/>
          <w:sz w:val="32"/>
          <w:szCs w:val="32"/>
        </w:rPr>
        <w:t>作出</w:t>
      </w:r>
      <w:proofErr w:type="gramEnd"/>
      <w:r w:rsidRPr="00C866B5">
        <w:rPr>
          <w:rFonts w:hint="eastAsia"/>
          <w:sz w:val="32"/>
          <w:szCs w:val="32"/>
        </w:rPr>
        <w:t>的此种</w:t>
      </w:r>
      <w:proofErr w:type="gramStart"/>
      <w:r w:rsidRPr="00C866B5">
        <w:rPr>
          <w:rFonts w:hint="eastAsia"/>
          <w:sz w:val="32"/>
          <w:szCs w:val="32"/>
        </w:rPr>
        <w:t>判断仅</w:t>
      </w:r>
      <w:proofErr w:type="gramEnd"/>
      <w:r w:rsidRPr="00C866B5">
        <w:rPr>
          <w:rFonts w:hint="eastAsia"/>
          <w:sz w:val="32"/>
          <w:szCs w:val="32"/>
        </w:rPr>
        <w:t>代表个人意见；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（六）遇有委托人拟委托的事项或者提出的要求属于法律或律师执业规范所禁止的情况时，律师应当明确告知委托人，并提出修改建议或者予以拒绝；</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实习期间，每名实习人员至少应当在指导律师的指导下参加</w:t>
      </w:r>
      <w:r w:rsidRPr="00C866B5">
        <w:rPr>
          <w:rFonts w:hint="eastAsia"/>
          <w:sz w:val="32"/>
          <w:szCs w:val="32"/>
        </w:rPr>
        <w:lastRenderedPageBreak/>
        <w:t>3</w:t>
      </w:r>
      <w:r w:rsidRPr="00C866B5">
        <w:rPr>
          <w:rFonts w:hint="eastAsia"/>
          <w:sz w:val="32"/>
          <w:szCs w:val="32"/>
        </w:rPr>
        <w:t>次签订委托代理合同的活动。活动结束后指导律师应当对实习人员的表现</w:t>
      </w:r>
      <w:proofErr w:type="gramStart"/>
      <w:r w:rsidRPr="00C866B5">
        <w:rPr>
          <w:rFonts w:hint="eastAsia"/>
          <w:sz w:val="32"/>
          <w:szCs w:val="32"/>
        </w:rPr>
        <w:t>作出</w:t>
      </w:r>
      <w:proofErr w:type="gramEnd"/>
      <w:r w:rsidRPr="00C866B5">
        <w:rPr>
          <w:rFonts w:hint="eastAsia"/>
          <w:sz w:val="32"/>
          <w:szCs w:val="32"/>
        </w:rPr>
        <w:t>点评。</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第十条</w:t>
      </w:r>
      <w:r w:rsidRPr="00C866B5">
        <w:rPr>
          <w:rFonts w:hint="eastAsia"/>
          <w:sz w:val="32"/>
          <w:szCs w:val="32"/>
        </w:rPr>
        <w:t xml:space="preserve"> </w:t>
      </w:r>
      <w:r w:rsidRPr="00C866B5">
        <w:rPr>
          <w:rFonts w:hint="eastAsia"/>
          <w:sz w:val="32"/>
          <w:szCs w:val="32"/>
        </w:rPr>
        <w:t>与当事人的委托代理关系建立之后，指导律师应当告诫实习人员注意下列事项：</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（一）律师接受律师事务所指派后，不得违背事实和法律规定向当事人</w:t>
      </w:r>
      <w:proofErr w:type="gramStart"/>
      <w:r w:rsidRPr="00C866B5">
        <w:rPr>
          <w:rFonts w:hint="eastAsia"/>
          <w:sz w:val="32"/>
          <w:szCs w:val="32"/>
        </w:rPr>
        <w:t>作出</w:t>
      </w:r>
      <w:proofErr w:type="gramEnd"/>
      <w:r w:rsidRPr="00C866B5">
        <w:rPr>
          <w:rFonts w:hint="eastAsia"/>
          <w:sz w:val="32"/>
          <w:szCs w:val="32"/>
        </w:rPr>
        <w:t>虚假承诺；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（二）律师应当谨慎、诚实、客观地告知委托人拟委托事项存在的或者可能出现的法律风险；</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（三）委托代理关系建立后，律师只能在委托权限内开展执业活动，不得擅自超越委托权限。委托权限不明确的，律师应当主动提示委托人；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（四）律师在办理受托事务过程中，发现委托人所授权</w:t>
      </w:r>
      <w:proofErr w:type="gramStart"/>
      <w:r w:rsidRPr="00C866B5">
        <w:rPr>
          <w:rFonts w:hint="eastAsia"/>
          <w:sz w:val="32"/>
          <w:szCs w:val="32"/>
        </w:rPr>
        <w:t>限不能</w:t>
      </w:r>
      <w:proofErr w:type="gramEnd"/>
      <w:r w:rsidRPr="00C866B5">
        <w:rPr>
          <w:rFonts w:hint="eastAsia"/>
          <w:sz w:val="32"/>
          <w:szCs w:val="32"/>
        </w:rPr>
        <w:t>适应需要的，应当及时告知委托人，在未经委托人同意或者办理有关的授权委托手续之前，律师只能在授权范围内办理法律事务，法律另有规定的除外；</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（五）律师应当谨慎保管委托人提供的证据和其它法律文件，</w:t>
      </w:r>
      <w:r w:rsidRPr="00C866B5">
        <w:rPr>
          <w:rFonts w:hint="eastAsia"/>
          <w:sz w:val="32"/>
          <w:szCs w:val="32"/>
        </w:rPr>
        <w:lastRenderedPageBreak/>
        <w:t>确保其不遭灭失或毁损；</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（六）律师不得泄露国家秘密、商业秘密或者个人隐私，以及其他保密信息，但有下列情形之一时，律师可以依法公开相关信息：</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1</w:t>
      </w:r>
      <w:r w:rsidRPr="00C866B5">
        <w:rPr>
          <w:rFonts w:hint="eastAsia"/>
          <w:sz w:val="32"/>
          <w:szCs w:val="32"/>
        </w:rPr>
        <w:t>．委托人授权同意披露的信息；</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2</w:t>
      </w:r>
      <w:r w:rsidRPr="00C866B5">
        <w:rPr>
          <w:rFonts w:hint="eastAsia"/>
          <w:sz w:val="32"/>
          <w:szCs w:val="32"/>
        </w:rPr>
        <w:t>．律师在代理过程中被牵涉到委托人的犯罪行为，为保护自己的合法权益而公开；</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3</w:t>
      </w:r>
      <w:r w:rsidRPr="00C866B5">
        <w:rPr>
          <w:rFonts w:hint="eastAsia"/>
          <w:sz w:val="32"/>
          <w:szCs w:val="32"/>
        </w:rPr>
        <w:t>．保密可能导致国家或公共利益受到严重损害，或者可能导致人身伤亡等严重事件发生；</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4</w:t>
      </w:r>
      <w:r w:rsidRPr="00C866B5">
        <w:rPr>
          <w:rFonts w:hint="eastAsia"/>
          <w:sz w:val="32"/>
          <w:szCs w:val="32"/>
        </w:rPr>
        <w:t>．依法可以公开的其他情形。</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（七）律师不得向委托人就某一案件的判决结果</w:t>
      </w:r>
      <w:proofErr w:type="gramStart"/>
      <w:r w:rsidRPr="00C866B5">
        <w:rPr>
          <w:rFonts w:hint="eastAsia"/>
          <w:sz w:val="32"/>
          <w:szCs w:val="32"/>
        </w:rPr>
        <w:t>作出</w:t>
      </w:r>
      <w:proofErr w:type="gramEnd"/>
      <w:r w:rsidRPr="00C866B5">
        <w:rPr>
          <w:rFonts w:hint="eastAsia"/>
          <w:sz w:val="32"/>
          <w:szCs w:val="32"/>
        </w:rPr>
        <w:t>承诺；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（八）律师不得利用提供法律服务的便利，非法牟取委托人的利益：</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1</w:t>
      </w:r>
      <w:r w:rsidRPr="00C866B5">
        <w:rPr>
          <w:rFonts w:hint="eastAsia"/>
          <w:sz w:val="32"/>
          <w:szCs w:val="32"/>
        </w:rPr>
        <w:t>．不得向委托人索取财物，不得获得其他不利于委托人的</w:t>
      </w:r>
      <w:r w:rsidRPr="00C866B5">
        <w:rPr>
          <w:rFonts w:hint="eastAsia"/>
          <w:sz w:val="32"/>
          <w:szCs w:val="32"/>
        </w:rPr>
        <w:lastRenderedPageBreak/>
        <w:t>经济利益；</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2</w:t>
      </w:r>
      <w:r w:rsidRPr="00C866B5">
        <w:rPr>
          <w:rFonts w:hint="eastAsia"/>
          <w:sz w:val="32"/>
          <w:szCs w:val="32"/>
        </w:rPr>
        <w:t>．非经委托人同意，不得运用来自于向委托人提供法律服务时所得到的信息牟取对委托人有损害的利益；</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3</w:t>
      </w:r>
      <w:r w:rsidRPr="00C866B5">
        <w:rPr>
          <w:rFonts w:hint="eastAsia"/>
          <w:sz w:val="32"/>
          <w:szCs w:val="32"/>
        </w:rPr>
        <w:t>．除依照相关规定收取法律服务费用之外，不得与委托人争议的权益产生经济上的联系，不得与委托人约定胜诉后将争议标的物以出售等形式归自己所有，不得委托他人为自己或者为自己的亲属收购、租赁委托人与他人发生争议的诉讼标的物；</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（九）委托代理关系建立后，律师无正当理由不得拒绝履行协议约定的职责、不得拒绝辩护或代理；</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（十）非经委托人同意，律师不得将委托人所委托的法律事务转委托他人办理；</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（十一）非经委托人同意，不得因转委托而增加委托人的经济负担；</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（十二）律师在办理受托法律事务过程中，应当主动将工作情况向委托人通报；受托关系结束后，律师应当及时把委托</w:t>
      </w:r>
      <w:r w:rsidRPr="00C866B5">
        <w:rPr>
          <w:rFonts w:hint="eastAsia"/>
          <w:sz w:val="32"/>
          <w:szCs w:val="32"/>
        </w:rPr>
        <w:lastRenderedPageBreak/>
        <w:t>事务的完成情况告知委托人；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（十三）遇有特殊情况，需提前解除委托关系的，律师应当采取合理可行的措施保护委托人利益，并积极向委托人交还材料、证据原件或复印件。委托代理协议有约定的，按照约定返还委托人预付的律师费用；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（十四）委托代理关系结束后，律师不得再以被委托人的名义进行活动；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（十五）委托代理关系结束后，律师仍然负有相应的保密义务。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第十一条</w:t>
      </w:r>
      <w:r w:rsidRPr="00C866B5">
        <w:rPr>
          <w:rFonts w:hint="eastAsia"/>
          <w:sz w:val="32"/>
          <w:szCs w:val="32"/>
        </w:rPr>
        <w:t xml:space="preserve"> </w:t>
      </w:r>
      <w:r w:rsidRPr="00C866B5">
        <w:rPr>
          <w:rFonts w:hint="eastAsia"/>
          <w:sz w:val="32"/>
          <w:szCs w:val="32"/>
        </w:rPr>
        <w:t>实习人员应当掌握律师事务所终止委托代理关系的几种情形：</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（一）与委托人协商一致，达成协议；</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（二）律师事务所被责令停业整顿或者吊销律师事务所执业证书；</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（三）发现不可克服的利益冲突；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（四）律师因健康状况或者其他原因不适合继续代理，另更换承办律师的建议不被委托人认可；</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（五）继续代理将违反法律或者律师执业规范。</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出现上述情形时，律师应当立即向委托人发出通知，并协商对相关事宜</w:t>
      </w:r>
      <w:proofErr w:type="gramStart"/>
      <w:r w:rsidRPr="00C866B5">
        <w:rPr>
          <w:rFonts w:hint="eastAsia"/>
          <w:sz w:val="32"/>
          <w:szCs w:val="32"/>
        </w:rPr>
        <w:t>作出</w:t>
      </w:r>
      <w:proofErr w:type="gramEnd"/>
      <w:r w:rsidRPr="00C866B5">
        <w:rPr>
          <w:rFonts w:hint="eastAsia"/>
          <w:sz w:val="32"/>
          <w:szCs w:val="32"/>
        </w:rPr>
        <w:t>安排。</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终止委托关系的，应当制作备忘录，注明解除委托关系的原因，并整理案卷归档。</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第十二条</w:t>
      </w:r>
      <w:r w:rsidRPr="00C866B5">
        <w:rPr>
          <w:rFonts w:hint="eastAsia"/>
          <w:sz w:val="32"/>
          <w:szCs w:val="32"/>
        </w:rPr>
        <w:t xml:space="preserve"> </w:t>
      </w:r>
      <w:r w:rsidRPr="00C866B5">
        <w:rPr>
          <w:rFonts w:hint="eastAsia"/>
          <w:sz w:val="32"/>
          <w:szCs w:val="32"/>
        </w:rPr>
        <w:t>实习人员应当掌握律师事务所可以拒绝辩护或代理的几种情形：</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（一）委托人利用律师提供的法律服务从事违法犯罪活动；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（二）委托人坚持追求律师基于职业经验判断无法实现的代理目标；</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（三）经合理催告，委托人仍未履行其在委托代理协议中的义务；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（四）律师向委托人继续提供法律服务将会给律师带来不合理的费用负担，或者给律师造成难以承受的、不合理的困难；</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（五）委托人提供的证据材料不具有客观真实性、关联性与合法性，或者经司法机关审查认为存在伪证嫌疑；</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（六）法律、法规规定的其他可以拒绝辩护或代理的情形。</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遇有上述情形时，律师应当向委托人说明理由。</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因拒绝辩护、代理而解除委托关系的，律师可以保留与委托人有关的法律事务文件的复印件，并应当制作备忘录，注明解除委托关系的原因，并附上相关解除委托关系的手续，整理案卷归档。</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第十三条</w:t>
      </w:r>
      <w:r w:rsidRPr="00C866B5">
        <w:rPr>
          <w:rFonts w:hint="eastAsia"/>
          <w:sz w:val="32"/>
          <w:szCs w:val="32"/>
        </w:rPr>
        <w:t xml:space="preserve"> </w:t>
      </w:r>
      <w:r w:rsidRPr="00C866B5">
        <w:rPr>
          <w:rFonts w:hint="eastAsia"/>
          <w:sz w:val="32"/>
          <w:szCs w:val="32"/>
        </w:rPr>
        <w:t>指导律师应当告知实习人员在办理受托法律事务时，注意相关资料的收集、整理和妥善保管。在审判程序结束时，应当写出结案报告或者其他结案文书，依照司法部《律师业务档案立卷归档办法》整理案卷归档。</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实习期间，每名实习人员都应当在指导律师的指导下进行整理案卷归档的实际操作。指导律师应当对实习人员的表现</w:t>
      </w:r>
      <w:proofErr w:type="gramStart"/>
      <w:r w:rsidRPr="00C866B5">
        <w:rPr>
          <w:rFonts w:hint="eastAsia"/>
          <w:sz w:val="32"/>
          <w:szCs w:val="32"/>
        </w:rPr>
        <w:t>作出</w:t>
      </w:r>
      <w:proofErr w:type="gramEnd"/>
      <w:r w:rsidRPr="00C866B5">
        <w:rPr>
          <w:rFonts w:hint="eastAsia"/>
          <w:sz w:val="32"/>
          <w:szCs w:val="32"/>
        </w:rPr>
        <w:t>点评。</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第二章</w:t>
      </w:r>
      <w:r w:rsidRPr="00C866B5">
        <w:rPr>
          <w:rFonts w:hint="eastAsia"/>
          <w:sz w:val="32"/>
          <w:szCs w:val="32"/>
        </w:rPr>
        <w:t xml:space="preserve"> </w:t>
      </w:r>
      <w:r w:rsidRPr="00C866B5">
        <w:rPr>
          <w:rFonts w:hint="eastAsia"/>
          <w:sz w:val="32"/>
          <w:szCs w:val="32"/>
        </w:rPr>
        <w:t>诉讼与仲裁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第十四条</w:t>
      </w:r>
      <w:r w:rsidRPr="00C866B5">
        <w:rPr>
          <w:rFonts w:hint="eastAsia"/>
          <w:sz w:val="32"/>
          <w:szCs w:val="32"/>
        </w:rPr>
        <w:t xml:space="preserve"> </w:t>
      </w:r>
      <w:r w:rsidRPr="00C866B5">
        <w:rPr>
          <w:rFonts w:hint="eastAsia"/>
          <w:sz w:val="32"/>
          <w:szCs w:val="32"/>
        </w:rPr>
        <w:t>指导律师应当根据有关法律法规、司法解释及其他规范性文件的规定，并参考中华全国律师协会颁布的律师业务指引，指导实习人员掌握诉讼与仲裁的基本程序和技巧。</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第十五条</w:t>
      </w:r>
      <w:r w:rsidRPr="00C866B5">
        <w:rPr>
          <w:rFonts w:hint="eastAsia"/>
          <w:sz w:val="32"/>
          <w:szCs w:val="32"/>
        </w:rPr>
        <w:t xml:space="preserve"> </w:t>
      </w:r>
      <w:r w:rsidRPr="00C866B5">
        <w:rPr>
          <w:rFonts w:hint="eastAsia"/>
          <w:sz w:val="32"/>
          <w:szCs w:val="32"/>
        </w:rPr>
        <w:t>指导律师在指导实习人员协助进行调查取证时，应当要求实习人员遵守合法、客观、全面、及时的基本原则：</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（一）不得伪造证据。严禁为达到诉讼意图或目的，改变证据的内容、形式或者属性；</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（二）在收集证据过程中，应当以客观求实的态度对待证据材料，不得以本人的好恶选择证据，不得以自己的主观想象去改变证据原有的形态及内容；</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lastRenderedPageBreak/>
        <w:t>（三）不得威胁、利诱他人提供虚假证据；</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（四）不得妨碍他人合法取得证据；</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（五）不得向司法机关或者仲裁机构提交明知是虚假的证据；</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（六）作为证人出庭作证的律师，不得接受该案委托或者继续担任该案的辩护人或代理人。</w:t>
      </w:r>
      <w:r w:rsidRPr="00C866B5">
        <w:rPr>
          <w:rFonts w:hint="eastAsia"/>
          <w:sz w:val="32"/>
          <w:szCs w:val="32"/>
        </w:rPr>
        <w:t xml:space="preserve"> </w:t>
      </w:r>
    </w:p>
    <w:p w:rsidR="00695C80" w:rsidRPr="00C866B5" w:rsidRDefault="00695C80" w:rsidP="00695C80">
      <w:pPr>
        <w:rPr>
          <w:sz w:val="32"/>
          <w:szCs w:val="32"/>
        </w:rPr>
      </w:pPr>
      <w:r w:rsidRPr="00C866B5">
        <w:rPr>
          <w:rFonts w:hint="eastAsia"/>
          <w:sz w:val="32"/>
          <w:szCs w:val="32"/>
        </w:rPr>
        <w:t>指导律师应当结合法律规定和律师执业规范的要求，系统地向实习人员讲解并示范调查取证工作的重点和要求，必要时可以要求实习人员撰写学习体会或者学习心得。</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第十六条</w:t>
      </w:r>
      <w:r w:rsidRPr="00C866B5">
        <w:rPr>
          <w:rFonts w:hint="eastAsia"/>
          <w:sz w:val="32"/>
          <w:szCs w:val="32"/>
        </w:rPr>
        <w:t xml:space="preserve"> </w:t>
      </w:r>
      <w:r w:rsidRPr="00C866B5">
        <w:rPr>
          <w:rFonts w:hint="eastAsia"/>
          <w:sz w:val="32"/>
          <w:szCs w:val="32"/>
        </w:rPr>
        <w:t>在调查取证时，指导律师应当告诫实习人员注意下列工作规范：</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（一）调查取证，应当执有律师事务所出具的介绍信，并出示律师执业证，表明身份。向证人调查取证时，以两人以上共同进行为宜；</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（二）对涉及国家秘密、商业秘密和个人隐私的证据应当保密，需要在法庭出示的，应当事先告知法庭，以不公开方式举行，不得在公开开庭时出示；</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（三）收集书证、物证应当收集原件、原物。收集原件、原物有困难的，可以复制、照相，或者收集副本、节录本，但对复制件、照片、副本、节录本应当附证词或说明；</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（四）证据的收集，应当明确其来源；</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（五）告知证人应当如实表述与本案有关的事实情况，并向其讲明作伪证应负的法律责任；</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（六）向证人调查、收集证据时，需要录音、录像的，应当取得证人的同意；</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七）制作调查笔录，应当全面、准确地记录谈话内容，并交由被调查人阅读或者向其宣读；有修改补充的，应当由被调查人在修改、补充处加盖印章或者按指纹确认；经确认无误后，由调查人、被调查人、记录人签名、盖章或者按指纹确认；</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lastRenderedPageBreak/>
        <w:t>（八）因客观原因不能自行收集的证据，应当及时申请人民法院调查、收集；</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（九）在证据可能灭失的情形下，征得委托人同意后，代理其向公证机关或者人民法院申请保全证据；</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应当从证据的来源、证据形成的时间、地点及周围环境、证据的种类、证据的内容和形式、证据要证明的事实及其与本案的关联性、证据间的关系、证据提供者的基本情况、证据提供者与本案或者本案当事人的关系、证据的合法性和客观性、证据的证明力等诸方面对收集到的证据材料进行审查。</w:t>
      </w:r>
      <w:r w:rsidRPr="00C866B5">
        <w:rPr>
          <w:rFonts w:hint="eastAsia"/>
          <w:sz w:val="32"/>
          <w:szCs w:val="32"/>
        </w:rPr>
        <w:t xml:space="preserve"> </w:t>
      </w:r>
    </w:p>
    <w:p w:rsidR="00695C80" w:rsidRPr="00C866B5" w:rsidRDefault="00695C80" w:rsidP="00695C80">
      <w:pPr>
        <w:rPr>
          <w:sz w:val="32"/>
          <w:szCs w:val="32"/>
        </w:rPr>
      </w:pPr>
      <w:r w:rsidRPr="00C866B5">
        <w:rPr>
          <w:rFonts w:hint="eastAsia"/>
          <w:sz w:val="32"/>
          <w:szCs w:val="32"/>
        </w:rPr>
        <w:t>第十七条</w:t>
      </w:r>
      <w:r w:rsidRPr="00C866B5">
        <w:rPr>
          <w:rFonts w:hint="eastAsia"/>
          <w:sz w:val="32"/>
          <w:szCs w:val="32"/>
        </w:rPr>
        <w:t xml:space="preserve"> </w:t>
      </w:r>
      <w:r w:rsidRPr="00C866B5">
        <w:rPr>
          <w:rFonts w:hint="eastAsia"/>
          <w:sz w:val="32"/>
          <w:szCs w:val="32"/>
        </w:rPr>
        <w:t>指导律师应当向实习人员告知参加法庭审理应当遵守法庭、仲裁庭纪律，遵守出庭时间、举证时限、提交法律文书期限及其他程序性规定，注意庭审仪表、体态和语态。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第十八条</w:t>
      </w:r>
      <w:r w:rsidRPr="00C866B5">
        <w:rPr>
          <w:rFonts w:hint="eastAsia"/>
          <w:sz w:val="32"/>
          <w:szCs w:val="32"/>
        </w:rPr>
        <w:t xml:space="preserve"> </w:t>
      </w:r>
      <w:r w:rsidRPr="00C866B5">
        <w:rPr>
          <w:rFonts w:hint="eastAsia"/>
          <w:sz w:val="32"/>
          <w:szCs w:val="32"/>
        </w:rPr>
        <w:t>在诉讼和仲裁阶段，指导律师应当告诫实习人员注意下列事项：</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（一）不得提供或者散布与司法人员及仲裁人员任职资格和品行有关的轻率言论；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lastRenderedPageBreak/>
        <w:t>（二）在诉讼或者仲裁案件终审前，不得通过传媒或者在公开场合发布任何可能被合理地认为有损司法公正的言论；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在开庭审理过程中，应当尊重法庭、仲裁庭，服从审判长、首席仲裁员主持，不得当庭评论（包括批评和颂扬）审判人员、仲裁人员言论。对于庭审中存在的问题，可以在休庭后向法官、仲裁员或者其主管部门口头或书面提出；</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（四）在诉讼过程中，因事实真假、证据真伪及法律适用是否正确而与诉讼相对方意见不一的，或者为了向案件承办人提交新证据的，可以与案件承办人在司法机关内指定场所接触和交换意见；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（五）不得以不正当动机与司法、仲裁人员接触；</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（六）不得向司法机关和仲裁机构人员馈赠财物，严禁以许诺回报或者提供其他便利（包括物质利益和非物质形态的利益）等方式，与承办案件的司法或者仲裁人员进行交易。</w:t>
      </w:r>
      <w:r w:rsidRPr="00C866B5">
        <w:rPr>
          <w:rFonts w:hint="eastAsia"/>
          <w:sz w:val="32"/>
          <w:szCs w:val="32"/>
        </w:rPr>
        <w:t xml:space="preserve"> </w:t>
      </w:r>
    </w:p>
    <w:p w:rsidR="00695C80" w:rsidRPr="00C866B5" w:rsidRDefault="00695C80" w:rsidP="00695C80">
      <w:pPr>
        <w:rPr>
          <w:sz w:val="32"/>
          <w:szCs w:val="32"/>
        </w:rPr>
      </w:pPr>
      <w:r w:rsidRPr="00C866B5">
        <w:rPr>
          <w:rFonts w:hint="eastAsia"/>
          <w:sz w:val="32"/>
          <w:szCs w:val="32"/>
        </w:rPr>
        <w:lastRenderedPageBreak/>
        <w:t>第十九条</w:t>
      </w:r>
      <w:r w:rsidRPr="00C866B5">
        <w:rPr>
          <w:rFonts w:hint="eastAsia"/>
          <w:sz w:val="32"/>
          <w:szCs w:val="32"/>
        </w:rPr>
        <w:t xml:space="preserve"> </w:t>
      </w:r>
      <w:r w:rsidRPr="00C866B5">
        <w:rPr>
          <w:rFonts w:hint="eastAsia"/>
          <w:sz w:val="32"/>
          <w:szCs w:val="32"/>
        </w:rPr>
        <w:t>办理民事诉讼案件时，指导律师应当指导实习人员掌握下列诉讼程序中涉及的律师业务基本技能：</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一审普通程序中，审查诉讼时效、确定案件管辖法院、代理原告起诉、代理被告应诉和反诉、代理申请财产保全及先予执行、整理和提交证据、阅卷、告知己方证人出庭、准备法庭调查提纲、撰写代理词等庭前准备活动，参与法庭调查、法庭辩论、调解、和解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（二）简易程序转为普通程序；</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（三）二审程序中，代书上诉状或者上诉答辩状、阅卷、庭审等诉讼活动；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（四）特别程序中，担任选民资格案件的代理人，担任宣告失踪、宣告死亡案件的代理人，担任认定公民无民事行为能力、限制民事行为能力案件的代理人，担任认定财产无主案件申请人的代理人；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（五）审判监督程序和再审程序中，代书申诉状，提出申诉和申请再审；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lastRenderedPageBreak/>
        <w:t>（六）公示催告程序中，担任票据持有人的代理人；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（七）破产程序中，接受委托提供法律服务，代理进行有关事务；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（八）接受当事人的委托，在执行程序中担任代理人。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第二十条</w:t>
      </w:r>
      <w:r w:rsidRPr="00C866B5">
        <w:rPr>
          <w:rFonts w:hint="eastAsia"/>
          <w:sz w:val="32"/>
          <w:szCs w:val="32"/>
        </w:rPr>
        <w:t xml:space="preserve"> </w:t>
      </w:r>
      <w:r w:rsidRPr="00C866B5">
        <w:rPr>
          <w:rFonts w:hint="eastAsia"/>
          <w:sz w:val="32"/>
          <w:szCs w:val="32"/>
        </w:rPr>
        <w:t>办理刑事诉讼案件时，指导律师应当指导实习人员掌握下列诉讼程序中涉及的律师业务基本技能：</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（一）侦查阶段会见犯罪嫌疑人，为犯罪嫌疑人提供法律咨询，为犯罪嫌疑人申请取保候审，代理申诉和控告；</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（二）审查起诉阶段担任犯罪嫌疑人的辩护人时，查阅、摘抄、复制案件有关材料，会见犯罪嫌疑人，与犯罪嫌疑人通信，调查和收集案件有关材料，向人民检察院提出关于案件的辩护意见；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（三）担任公诉案件一审被告人的辩护人时，审查管辖、阅卷、会见被告人、出庭准备、法庭调查、法庭辩论以及休庭后的必要工作等诉讼活动；</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lastRenderedPageBreak/>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（四）担任公诉案件二审被告人的辩护人，代书上诉状、阅卷、会见被告人、出庭准备、法庭调查、法庭辩论等诉讼活动；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（五）担任公诉案件被害人的诉讼代理人时，为委托人提供法律咨询、参加法庭审理、撰写代理</w:t>
      </w:r>
      <w:proofErr w:type="gramStart"/>
      <w:r w:rsidRPr="00C866B5">
        <w:rPr>
          <w:rFonts w:hint="eastAsia"/>
          <w:sz w:val="32"/>
          <w:szCs w:val="32"/>
        </w:rPr>
        <w:t>词及其</w:t>
      </w:r>
      <w:proofErr w:type="gramEnd"/>
      <w:r w:rsidRPr="00C866B5">
        <w:rPr>
          <w:rFonts w:hint="eastAsia"/>
          <w:sz w:val="32"/>
          <w:szCs w:val="32"/>
        </w:rPr>
        <w:t>他法律服务；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担任自诉案件当事人的诉讼代理人或辩护人时，确定被告人和管辖法院、调查了解有关事实和证据、代书刑事起诉状、协助制作刑事附带民事起诉状、代理申请复议、提起反诉、作好开庭前准备工作、参加庭审和法庭调解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七）担任附带民事诉讼当事人的诉讼代理人时，代书附带民事起诉状或者答辩状、指导和协助委托人收集证据、展开调查、申请鉴定、参加庭审、举证质证、进行辩论、发表代理意见、指导委托人参加调解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（八）适用简易程序时，举证质证、发表代理和辩护意见、</w:t>
      </w:r>
      <w:r w:rsidRPr="00C866B5">
        <w:rPr>
          <w:rFonts w:hint="eastAsia"/>
          <w:sz w:val="32"/>
          <w:szCs w:val="32"/>
        </w:rPr>
        <w:lastRenderedPageBreak/>
        <w:t>建议法庭中止审理转为普通程序等诉讼活动；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（九）担任申诉案件的代理人时，依法要求人民法院重新审判，或者依法提请人民检察院抗诉等诉讼活动。</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第二十一条</w:t>
      </w:r>
      <w:r w:rsidRPr="00C866B5">
        <w:rPr>
          <w:rFonts w:hint="eastAsia"/>
          <w:sz w:val="32"/>
          <w:szCs w:val="32"/>
        </w:rPr>
        <w:t xml:space="preserve"> </w:t>
      </w:r>
      <w:r w:rsidRPr="00C866B5">
        <w:rPr>
          <w:rFonts w:hint="eastAsia"/>
          <w:sz w:val="32"/>
          <w:szCs w:val="32"/>
        </w:rPr>
        <w:t>指导律师指导实习人员掌握行政诉讼或者行政复议工作的基本技能，参照第十九条办理民事案件的内容和相关法律规定。</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第二十二条</w:t>
      </w:r>
      <w:r w:rsidRPr="00C866B5">
        <w:rPr>
          <w:rFonts w:hint="eastAsia"/>
          <w:sz w:val="32"/>
          <w:szCs w:val="32"/>
        </w:rPr>
        <w:t xml:space="preserve"> </w:t>
      </w:r>
      <w:r w:rsidRPr="00C866B5">
        <w:rPr>
          <w:rFonts w:hint="eastAsia"/>
          <w:sz w:val="32"/>
          <w:szCs w:val="32"/>
        </w:rPr>
        <w:t>参与仲裁工作时，指导律师应当指导实习人员掌握下列程序中涉及的律师业务基本技能：</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（一）接受委托和调查取证；</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（二）受理阶段提出仲裁申请、管辖异议，就仲裁争议提出反请求，协同委托人在规定期限内指定仲裁员，提醒和帮助委托人审查仲裁员是否应当回避，建议委托人申请财产保全等；</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（三）审理阶段，按照法律和仲裁规则的要求准备并向仲裁庭提交申请文件或者答辩文件，撰写代理词，准备证据，参加庭审；</w:t>
      </w:r>
    </w:p>
    <w:p w:rsidR="00695C80" w:rsidRPr="00C866B5" w:rsidRDefault="00695C80" w:rsidP="00695C80">
      <w:pPr>
        <w:rPr>
          <w:sz w:val="32"/>
          <w:szCs w:val="32"/>
        </w:rPr>
      </w:pPr>
    </w:p>
    <w:p w:rsidR="00695C80" w:rsidRPr="00C866B5" w:rsidRDefault="00695C80" w:rsidP="00695C80">
      <w:pPr>
        <w:rPr>
          <w:sz w:val="32"/>
          <w:szCs w:val="32"/>
        </w:rPr>
      </w:pPr>
      <w:r w:rsidRPr="00C866B5">
        <w:rPr>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（四）执行阶段，确定案件执行的管辖法院，申请执行；或者接受被申请执行方委托后，依法申请法院不予执行或撤销仲裁裁决。</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第二十三条</w:t>
      </w:r>
      <w:r w:rsidRPr="00C866B5">
        <w:rPr>
          <w:rFonts w:hint="eastAsia"/>
          <w:sz w:val="32"/>
          <w:szCs w:val="32"/>
        </w:rPr>
        <w:t xml:space="preserve"> </w:t>
      </w:r>
      <w:r w:rsidRPr="00C866B5">
        <w:rPr>
          <w:rFonts w:hint="eastAsia"/>
          <w:sz w:val="32"/>
          <w:szCs w:val="32"/>
        </w:rPr>
        <w:t>实习期间，实习人员原则上应当被安排一次跟随指导律师参与出庭活动，活动结束后指导律师应当对实习人员的表现</w:t>
      </w:r>
      <w:proofErr w:type="gramStart"/>
      <w:r w:rsidRPr="00C866B5">
        <w:rPr>
          <w:rFonts w:hint="eastAsia"/>
          <w:sz w:val="32"/>
          <w:szCs w:val="32"/>
        </w:rPr>
        <w:t>作出</w:t>
      </w:r>
      <w:proofErr w:type="gramEnd"/>
      <w:r w:rsidRPr="00C866B5">
        <w:rPr>
          <w:rFonts w:hint="eastAsia"/>
          <w:sz w:val="32"/>
          <w:szCs w:val="32"/>
        </w:rPr>
        <w:t>点评。</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第三章</w:t>
      </w:r>
      <w:r w:rsidRPr="00C866B5">
        <w:rPr>
          <w:rFonts w:hint="eastAsia"/>
          <w:sz w:val="32"/>
          <w:szCs w:val="32"/>
        </w:rPr>
        <w:t xml:space="preserve"> </w:t>
      </w:r>
      <w:r w:rsidRPr="00C866B5">
        <w:rPr>
          <w:rFonts w:hint="eastAsia"/>
          <w:sz w:val="32"/>
          <w:szCs w:val="32"/>
        </w:rPr>
        <w:t>法律顾问</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第二十四条</w:t>
      </w:r>
      <w:r w:rsidRPr="00C866B5">
        <w:rPr>
          <w:rFonts w:hint="eastAsia"/>
          <w:sz w:val="32"/>
          <w:szCs w:val="32"/>
        </w:rPr>
        <w:t xml:space="preserve"> </w:t>
      </w:r>
      <w:r w:rsidRPr="00C866B5">
        <w:rPr>
          <w:rFonts w:hint="eastAsia"/>
          <w:sz w:val="32"/>
          <w:szCs w:val="32"/>
        </w:rPr>
        <w:t>指导律师应当指导实习人员掌握签订法律顾问合同时须注意的下列事项：</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（一）法律顾问分常年法律顾问和专项法律顾问两种。律师应当根据聘用单位情况及</w:t>
      </w:r>
      <w:proofErr w:type="gramStart"/>
      <w:r w:rsidRPr="00C866B5">
        <w:rPr>
          <w:rFonts w:hint="eastAsia"/>
          <w:sz w:val="32"/>
          <w:szCs w:val="32"/>
        </w:rPr>
        <w:t>拟接受</w:t>
      </w:r>
      <w:proofErr w:type="gramEnd"/>
      <w:r w:rsidRPr="00C866B5">
        <w:rPr>
          <w:rFonts w:hint="eastAsia"/>
          <w:sz w:val="32"/>
          <w:szCs w:val="32"/>
        </w:rPr>
        <w:t>委托内容，确定选择何种方式；</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（二）法律顾问合同应当明确服务内容、服务期限、收费方</w:t>
      </w:r>
      <w:r w:rsidRPr="00C866B5">
        <w:rPr>
          <w:rFonts w:hint="eastAsia"/>
          <w:sz w:val="32"/>
          <w:szCs w:val="32"/>
        </w:rPr>
        <w:lastRenderedPageBreak/>
        <w:t>式、服务方式、与委托人的联系方式等内容，明确合同中所列明的收费标准是否包括聘用单位在服务期限内发生的诉讼、仲裁案件或者重大项目，未包括的，应当确定另外的收费方式；</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（三）签订专项法律顾问合同时，一般应当明确服务的有效期限、服务内容、风险承担、权利义务等内容。</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第二十五条</w:t>
      </w:r>
      <w:r w:rsidRPr="00C866B5">
        <w:rPr>
          <w:rFonts w:hint="eastAsia"/>
          <w:sz w:val="32"/>
          <w:szCs w:val="32"/>
        </w:rPr>
        <w:t xml:space="preserve"> </w:t>
      </w:r>
      <w:r w:rsidRPr="00C866B5">
        <w:rPr>
          <w:rFonts w:hint="eastAsia"/>
          <w:sz w:val="32"/>
          <w:szCs w:val="32"/>
        </w:rPr>
        <w:t>指导律师应当指导实习人员，在律师担任法律顾问期间，需要遵守下列工作规范：</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（一）在接受委托担任法律顾问后，应当对聘用单位进行详细的调查了解，建立客户档案；</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（二）就有关问题向聘用单位出具法律意见书时，应当要求委托人就其提供的材料</w:t>
      </w:r>
      <w:proofErr w:type="gramStart"/>
      <w:r w:rsidRPr="00C866B5">
        <w:rPr>
          <w:rFonts w:hint="eastAsia"/>
          <w:sz w:val="32"/>
          <w:szCs w:val="32"/>
        </w:rPr>
        <w:t>作出</w:t>
      </w:r>
      <w:proofErr w:type="gramEnd"/>
      <w:r w:rsidRPr="00C866B5">
        <w:rPr>
          <w:rFonts w:hint="eastAsia"/>
          <w:sz w:val="32"/>
          <w:szCs w:val="32"/>
        </w:rPr>
        <w:t>承诺；</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（三）法律顾问合同是由客户与律师事务所之间签订，遇有疑难问题的话，应当提交律师事务所研究；</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（四）担任法律顾问期间和解除法律顾问合同后，都必须保守客户的商业秘密；</w:t>
      </w:r>
      <w:r w:rsidRPr="00C866B5">
        <w:rPr>
          <w:rFonts w:hint="eastAsia"/>
          <w:sz w:val="32"/>
          <w:szCs w:val="32"/>
        </w:rPr>
        <w:t xml:space="preserve"> </w:t>
      </w:r>
    </w:p>
    <w:p w:rsidR="00695C80" w:rsidRPr="00C866B5" w:rsidRDefault="00695C80" w:rsidP="00695C80">
      <w:pPr>
        <w:rPr>
          <w:sz w:val="32"/>
          <w:szCs w:val="32"/>
        </w:rPr>
      </w:pPr>
      <w:r w:rsidRPr="00C866B5">
        <w:rPr>
          <w:rFonts w:hint="eastAsia"/>
          <w:sz w:val="32"/>
          <w:szCs w:val="32"/>
        </w:rPr>
        <w:lastRenderedPageBreak/>
        <w:t>（五）应当定期向客户通报法律服务情况。</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第四章</w:t>
      </w:r>
      <w:r w:rsidRPr="00C866B5">
        <w:rPr>
          <w:rFonts w:hint="eastAsia"/>
          <w:sz w:val="32"/>
          <w:szCs w:val="32"/>
        </w:rPr>
        <w:t xml:space="preserve"> </w:t>
      </w:r>
      <w:r w:rsidRPr="00C866B5">
        <w:rPr>
          <w:rFonts w:hint="eastAsia"/>
          <w:sz w:val="32"/>
          <w:szCs w:val="32"/>
        </w:rPr>
        <w:t>其他业务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第二十六条</w:t>
      </w:r>
      <w:r w:rsidRPr="00C866B5">
        <w:rPr>
          <w:rFonts w:hint="eastAsia"/>
          <w:sz w:val="32"/>
          <w:szCs w:val="32"/>
        </w:rPr>
        <w:t xml:space="preserve"> </w:t>
      </w:r>
      <w:r w:rsidRPr="00C866B5">
        <w:rPr>
          <w:rFonts w:hint="eastAsia"/>
          <w:sz w:val="32"/>
          <w:szCs w:val="32"/>
        </w:rPr>
        <w:t>指导律师在指导实习人员起草法律咨询文书和合同时，应当强调掌握下列技能：</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（一）起草法律文件前，应当清楚了解当事人的要求，了解法律文件所面向的对象，进行相应的调研，制订文件大纲；</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（二）起草咨询文书时，应当注意咨询文书的结构设计，以及前期准备、草拟、定稿和确认等工作过程；</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起草商务合同时，应当注意合同结构的严谨性，熟悉合同起草的工作过程，注意保证合同条款合法有效，各方权利义务约定具体、明确，合同内容便于履行，最大限度地为当事人控制法律风险，确保其实现预期的合法利益；同时要注重文本版面整洁美观，文字通顺规范，标点符号准确无误。</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第二十七条</w:t>
      </w:r>
      <w:r w:rsidRPr="00C866B5">
        <w:rPr>
          <w:rFonts w:hint="eastAsia"/>
          <w:sz w:val="32"/>
          <w:szCs w:val="32"/>
        </w:rPr>
        <w:t xml:space="preserve"> </w:t>
      </w:r>
      <w:r w:rsidRPr="00C866B5">
        <w:rPr>
          <w:rFonts w:hint="eastAsia"/>
          <w:sz w:val="32"/>
          <w:szCs w:val="32"/>
        </w:rPr>
        <w:t>指导律师在指导实习人员参与商务谈判时，应当强调掌握下列技能：</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lastRenderedPageBreak/>
        <w:t>（一）谈判前应当对谈判事项背景和当事人期望值进行了解，掌握本方谈判的基本情况，确定工作分工、谈判基本方向，进行谈判内容的准备；</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（二）律师参与谈判时，应当基于本方委托人的立场，维护其合法权益，确保达成的协议不偏离合法的轨道；坚持原则，适当灵活；非经委托人明确授权不对谈判事项</w:t>
      </w:r>
      <w:proofErr w:type="gramStart"/>
      <w:r w:rsidRPr="00C866B5">
        <w:rPr>
          <w:rFonts w:hint="eastAsia"/>
          <w:sz w:val="32"/>
          <w:szCs w:val="32"/>
        </w:rPr>
        <w:t>作出</w:t>
      </w:r>
      <w:proofErr w:type="gramEnd"/>
      <w:r w:rsidRPr="00C866B5">
        <w:rPr>
          <w:rFonts w:hint="eastAsia"/>
          <w:sz w:val="32"/>
          <w:szCs w:val="32"/>
        </w:rPr>
        <w:t>承诺、接受或者否定的意思表示；避免将个人好恶带入谈判。</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第二十八条</w:t>
      </w:r>
      <w:r w:rsidRPr="00C866B5">
        <w:rPr>
          <w:rFonts w:hint="eastAsia"/>
          <w:sz w:val="32"/>
          <w:szCs w:val="32"/>
        </w:rPr>
        <w:t xml:space="preserve"> </w:t>
      </w:r>
      <w:r w:rsidRPr="00C866B5">
        <w:rPr>
          <w:rFonts w:hint="eastAsia"/>
          <w:sz w:val="32"/>
          <w:szCs w:val="32"/>
        </w:rPr>
        <w:t>指导律师应当根据其所在律师事务所及其本人的专业特长，指导实习人员掌握下列律师业务中的一项或者几项，为实习人员执业做好充分准备：</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（一）公司法律业务；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（二）金融、证券法律业务；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（三）房地产法律业务；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（四）建筑工程法律业务；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（五）国际贸易法律业务；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（六）反倾销法律业务；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（七）海商、海事法律业务；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（八）劳动争议法律业务；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（九）知识产权法律业务；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（十）医疗纠纷法律业务；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（十一）其他法律业务。</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第二十九条</w:t>
      </w:r>
      <w:r w:rsidRPr="00C866B5">
        <w:rPr>
          <w:rFonts w:hint="eastAsia"/>
          <w:sz w:val="32"/>
          <w:szCs w:val="32"/>
        </w:rPr>
        <w:t xml:space="preserve"> </w:t>
      </w:r>
      <w:r w:rsidRPr="00C866B5">
        <w:rPr>
          <w:rFonts w:hint="eastAsia"/>
          <w:sz w:val="32"/>
          <w:szCs w:val="32"/>
        </w:rPr>
        <w:t>指导律师及其所在律师事务所应当根据我国律师行业发展的动态和趋势，培养实习人员开发新业务的能力，指导实习人员掌握新业务所需的理论知识和实践技巧。</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第三编</w:t>
      </w:r>
      <w:r w:rsidRPr="00C866B5">
        <w:rPr>
          <w:rFonts w:hint="eastAsia"/>
          <w:sz w:val="32"/>
          <w:szCs w:val="32"/>
        </w:rPr>
        <w:t xml:space="preserve"> </w:t>
      </w:r>
      <w:r w:rsidRPr="00C866B5">
        <w:rPr>
          <w:rFonts w:hint="eastAsia"/>
          <w:sz w:val="32"/>
          <w:szCs w:val="32"/>
        </w:rPr>
        <w:t>附</w:t>
      </w:r>
      <w:r w:rsidRPr="00C866B5">
        <w:rPr>
          <w:rFonts w:hint="eastAsia"/>
          <w:sz w:val="32"/>
          <w:szCs w:val="32"/>
        </w:rPr>
        <w:t xml:space="preserve"> </w:t>
      </w:r>
      <w:r w:rsidRPr="00C866B5">
        <w:rPr>
          <w:rFonts w:hint="eastAsia"/>
          <w:sz w:val="32"/>
          <w:szCs w:val="32"/>
        </w:rPr>
        <w:t>则</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第三十条</w:t>
      </w:r>
      <w:r w:rsidRPr="00C866B5">
        <w:rPr>
          <w:rFonts w:hint="eastAsia"/>
          <w:sz w:val="32"/>
          <w:szCs w:val="32"/>
        </w:rPr>
        <w:t xml:space="preserve"> </w:t>
      </w:r>
      <w:r w:rsidRPr="00C866B5">
        <w:rPr>
          <w:rFonts w:hint="eastAsia"/>
          <w:sz w:val="32"/>
          <w:szCs w:val="32"/>
        </w:rPr>
        <w:t>本指南为各地律师协会开展申请律师执业人员实务训练的指导性文件。省、自治区、直辖市律师协会可以根据本地区实际情况，在不违背本指南基本原则的基础上制定</w:t>
      </w:r>
      <w:r w:rsidRPr="00C866B5">
        <w:rPr>
          <w:rFonts w:hint="eastAsia"/>
          <w:sz w:val="32"/>
          <w:szCs w:val="32"/>
        </w:rPr>
        <w:lastRenderedPageBreak/>
        <w:t>本地区的实施办法。</w:t>
      </w:r>
      <w:r w:rsidRPr="00C866B5">
        <w:rPr>
          <w:rFonts w:hint="eastAsia"/>
          <w:sz w:val="32"/>
          <w:szCs w:val="32"/>
        </w:rPr>
        <w:t xml:space="preserve"> </w:t>
      </w:r>
    </w:p>
    <w:p w:rsidR="00695C80" w:rsidRPr="00C866B5" w:rsidRDefault="00695C80" w:rsidP="00695C80">
      <w:pPr>
        <w:rPr>
          <w:sz w:val="32"/>
          <w:szCs w:val="32"/>
        </w:rPr>
      </w:pPr>
      <w:r w:rsidRPr="00C866B5">
        <w:rPr>
          <w:rFonts w:hint="eastAsia"/>
          <w:sz w:val="32"/>
          <w:szCs w:val="32"/>
        </w:rPr>
        <w:t>中华全国律师协会将根据律师业务的发展，适时对本指南进行修订。</w:t>
      </w:r>
      <w:r w:rsidRPr="00C866B5">
        <w:rPr>
          <w:rFonts w:hint="eastAsia"/>
          <w:sz w:val="32"/>
          <w:szCs w:val="32"/>
        </w:rPr>
        <w:t xml:space="preserve"> </w:t>
      </w:r>
    </w:p>
    <w:p w:rsidR="00695C80" w:rsidRPr="00C866B5" w:rsidRDefault="00695C80" w:rsidP="00695C80">
      <w:pPr>
        <w:rPr>
          <w:sz w:val="32"/>
          <w:szCs w:val="32"/>
        </w:rPr>
      </w:pPr>
    </w:p>
    <w:p w:rsidR="00695C80" w:rsidRPr="00C866B5" w:rsidRDefault="00695C80" w:rsidP="00695C80">
      <w:pPr>
        <w:rPr>
          <w:sz w:val="32"/>
          <w:szCs w:val="32"/>
        </w:rPr>
      </w:pPr>
      <w:r w:rsidRPr="00C866B5">
        <w:rPr>
          <w:rFonts w:hint="eastAsia"/>
          <w:sz w:val="32"/>
          <w:szCs w:val="32"/>
        </w:rPr>
        <w:t>第三十一条</w:t>
      </w:r>
      <w:r w:rsidRPr="00C866B5">
        <w:rPr>
          <w:rFonts w:hint="eastAsia"/>
          <w:sz w:val="32"/>
          <w:szCs w:val="32"/>
        </w:rPr>
        <w:t xml:space="preserve"> </w:t>
      </w:r>
      <w:r w:rsidRPr="00C866B5">
        <w:rPr>
          <w:rFonts w:hint="eastAsia"/>
          <w:sz w:val="32"/>
          <w:szCs w:val="32"/>
        </w:rPr>
        <w:t>本指南由中华全国律师协会常务理事会解释。</w:t>
      </w:r>
      <w:r w:rsidRPr="00C866B5">
        <w:rPr>
          <w:rFonts w:hint="eastAsia"/>
          <w:sz w:val="32"/>
          <w:szCs w:val="32"/>
        </w:rPr>
        <w:t xml:space="preserve"> </w:t>
      </w:r>
    </w:p>
    <w:p w:rsidR="00695C80" w:rsidRPr="00C866B5" w:rsidRDefault="00695C80" w:rsidP="00695C80">
      <w:pPr>
        <w:rPr>
          <w:sz w:val="32"/>
          <w:szCs w:val="32"/>
        </w:rPr>
      </w:pPr>
    </w:p>
    <w:p w:rsidR="009C1175" w:rsidRPr="00C866B5" w:rsidRDefault="00695C80" w:rsidP="00695C80">
      <w:pPr>
        <w:rPr>
          <w:sz w:val="32"/>
          <w:szCs w:val="32"/>
        </w:rPr>
      </w:pPr>
      <w:r w:rsidRPr="00C866B5">
        <w:rPr>
          <w:rFonts w:hint="eastAsia"/>
          <w:sz w:val="32"/>
          <w:szCs w:val="32"/>
        </w:rPr>
        <w:t>第三十二条</w:t>
      </w:r>
      <w:r w:rsidRPr="00C866B5">
        <w:rPr>
          <w:rFonts w:hint="eastAsia"/>
          <w:sz w:val="32"/>
          <w:szCs w:val="32"/>
        </w:rPr>
        <w:t xml:space="preserve"> </w:t>
      </w:r>
      <w:r w:rsidRPr="00C866B5">
        <w:rPr>
          <w:rFonts w:hint="eastAsia"/>
          <w:sz w:val="32"/>
          <w:szCs w:val="32"/>
        </w:rPr>
        <w:t>本指南自颁布之日起施行。</w:t>
      </w:r>
    </w:p>
    <w:sectPr w:rsidR="009C1175" w:rsidRPr="00C866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C92" w:rsidRDefault="00870C92" w:rsidP="00C866B5">
      <w:r>
        <w:separator/>
      </w:r>
    </w:p>
  </w:endnote>
  <w:endnote w:type="continuationSeparator" w:id="0">
    <w:p w:rsidR="00870C92" w:rsidRDefault="00870C92" w:rsidP="00C8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C92" w:rsidRDefault="00870C92" w:rsidP="00C866B5">
      <w:r>
        <w:separator/>
      </w:r>
    </w:p>
  </w:footnote>
  <w:footnote w:type="continuationSeparator" w:id="0">
    <w:p w:rsidR="00870C92" w:rsidRDefault="00870C92" w:rsidP="00C86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0EE"/>
    <w:rsid w:val="00695C80"/>
    <w:rsid w:val="00870C92"/>
    <w:rsid w:val="009C1175"/>
    <w:rsid w:val="009F20EE"/>
    <w:rsid w:val="00C8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6B5"/>
    <w:rPr>
      <w:sz w:val="18"/>
      <w:szCs w:val="18"/>
    </w:rPr>
  </w:style>
  <w:style w:type="paragraph" w:styleId="a4">
    <w:name w:val="footer"/>
    <w:basedOn w:val="a"/>
    <w:link w:val="Char0"/>
    <w:uiPriority w:val="99"/>
    <w:unhideWhenUsed/>
    <w:rsid w:val="00C866B5"/>
    <w:pPr>
      <w:tabs>
        <w:tab w:val="center" w:pos="4153"/>
        <w:tab w:val="right" w:pos="8306"/>
      </w:tabs>
      <w:snapToGrid w:val="0"/>
      <w:jc w:val="left"/>
    </w:pPr>
    <w:rPr>
      <w:sz w:val="18"/>
      <w:szCs w:val="18"/>
    </w:rPr>
  </w:style>
  <w:style w:type="character" w:customStyle="1" w:styleId="Char0">
    <w:name w:val="页脚 Char"/>
    <w:basedOn w:val="a0"/>
    <w:link w:val="a4"/>
    <w:uiPriority w:val="99"/>
    <w:rsid w:val="00C866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6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6B5"/>
    <w:rPr>
      <w:sz w:val="18"/>
      <w:szCs w:val="18"/>
    </w:rPr>
  </w:style>
  <w:style w:type="paragraph" w:styleId="a4">
    <w:name w:val="footer"/>
    <w:basedOn w:val="a"/>
    <w:link w:val="Char0"/>
    <w:uiPriority w:val="99"/>
    <w:unhideWhenUsed/>
    <w:rsid w:val="00C866B5"/>
    <w:pPr>
      <w:tabs>
        <w:tab w:val="center" w:pos="4153"/>
        <w:tab w:val="right" w:pos="8306"/>
      </w:tabs>
      <w:snapToGrid w:val="0"/>
      <w:jc w:val="left"/>
    </w:pPr>
    <w:rPr>
      <w:sz w:val="18"/>
      <w:szCs w:val="18"/>
    </w:rPr>
  </w:style>
  <w:style w:type="character" w:customStyle="1" w:styleId="Char0">
    <w:name w:val="页脚 Char"/>
    <w:basedOn w:val="a0"/>
    <w:link w:val="a4"/>
    <w:uiPriority w:val="99"/>
    <w:rsid w:val="00C866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1269</Words>
  <Characters>7234</Characters>
  <Application>Microsoft Office Word</Application>
  <DocSecurity>0</DocSecurity>
  <Lines>60</Lines>
  <Paragraphs>16</Paragraphs>
  <ScaleCrop>false</ScaleCrop>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3</cp:revision>
  <dcterms:created xsi:type="dcterms:W3CDTF">2019-10-14T07:32:00Z</dcterms:created>
  <dcterms:modified xsi:type="dcterms:W3CDTF">2019-10-14T09:25:00Z</dcterms:modified>
</cp:coreProperties>
</file>