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54BA5">
      <w:pPr>
        <w:tabs>
          <w:tab w:val="left" w:pos="-105"/>
        </w:tabs>
        <w:ind w:right="-240" w:rightChars="-100"/>
        <w:jc w:val="center"/>
        <w:rPr>
          <w:rFonts w:ascii="楷体_GB2312" w:hAnsi="宋体" w:eastAsia="楷体_GB2312"/>
          <w:b/>
          <w:bCs/>
          <w:kern w:val="0"/>
          <w:position w:val="-6"/>
          <w:sz w:val="36"/>
          <w:szCs w:val="36"/>
        </w:rPr>
      </w:pPr>
      <w:bookmarkStart w:id="0" w:name="_Toc82730165"/>
      <w:r>
        <w:rPr>
          <w:rFonts w:hint="eastAsia" w:ascii="楷体_GB2312" w:hAnsi="宋体" w:eastAsia="楷体_GB2312"/>
          <w:b/>
          <w:bCs/>
          <w:kern w:val="0"/>
          <w:position w:val="-6"/>
          <w:sz w:val="36"/>
          <w:szCs w:val="36"/>
        </w:rPr>
        <w:t>体</w:t>
      </w:r>
      <w:r>
        <w:rPr>
          <w:rFonts w:ascii="楷体_GB2312" w:hAnsi="宋体" w:eastAsia="楷体_GB2312"/>
          <w:b/>
          <w:bCs/>
          <w:kern w:val="0"/>
          <w:position w:val="-6"/>
          <w:sz w:val="36"/>
          <w:szCs w:val="36"/>
        </w:rPr>
        <w:t xml:space="preserve">  </w:t>
      </w:r>
      <w:r>
        <w:rPr>
          <w:rFonts w:hint="eastAsia" w:ascii="楷体_GB2312" w:hAnsi="宋体" w:eastAsia="楷体_GB2312"/>
          <w:b/>
          <w:bCs/>
          <w:kern w:val="0"/>
          <w:position w:val="-6"/>
          <w:sz w:val="36"/>
          <w:szCs w:val="36"/>
        </w:rPr>
        <w:t>检</w:t>
      </w:r>
      <w:r>
        <w:rPr>
          <w:rFonts w:ascii="楷体_GB2312" w:hAnsi="宋体" w:eastAsia="楷体_GB2312"/>
          <w:b/>
          <w:bCs/>
          <w:kern w:val="0"/>
          <w:position w:val="-6"/>
          <w:sz w:val="36"/>
          <w:szCs w:val="36"/>
        </w:rPr>
        <w:t xml:space="preserve">  </w:t>
      </w:r>
      <w:r>
        <w:rPr>
          <w:rFonts w:hint="eastAsia" w:ascii="楷体_GB2312" w:hAnsi="宋体" w:eastAsia="楷体_GB2312"/>
          <w:b/>
          <w:bCs/>
          <w:kern w:val="0"/>
          <w:position w:val="-6"/>
          <w:sz w:val="36"/>
          <w:szCs w:val="36"/>
        </w:rPr>
        <w:t>须</w:t>
      </w:r>
      <w:r>
        <w:rPr>
          <w:rFonts w:ascii="楷体_GB2312" w:hAnsi="宋体" w:eastAsia="楷体_GB2312"/>
          <w:b/>
          <w:bCs/>
          <w:kern w:val="0"/>
          <w:position w:val="-6"/>
          <w:sz w:val="36"/>
          <w:szCs w:val="36"/>
        </w:rPr>
        <w:t xml:space="preserve">  </w:t>
      </w:r>
      <w:r>
        <w:rPr>
          <w:rFonts w:hint="eastAsia" w:ascii="楷体_GB2312" w:hAnsi="宋体" w:eastAsia="楷体_GB2312"/>
          <w:b/>
          <w:bCs/>
          <w:kern w:val="0"/>
          <w:position w:val="-6"/>
          <w:sz w:val="36"/>
          <w:szCs w:val="36"/>
        </w:rPr>
        <w:t>知</w:t>
      </w:r>
      <w:r>
        <w:rPr>
          <w:rFonts w:ascii="楷体_GB2312" w:hAnsi="宋体" w:eastAsia="楷体_GB2312"/>
          <w:b/>
          <w:bCs/>
          <w:kern w:val="0"/>
          <w:position w:val="-6"/>
          <w:sz w:val="36"/>
          <w:szCs w:val="36"/>
        </w:rPr>
        <w:t xml:space="preserve"> </w:t>
      </w:r>
    </w:p>
    <w:p w14:paraId="022549C6">
      <w:pPr>
        <w:tabs>
          <w:tab w:val="left" w:pos="-105"/>
        </w:tabs>
        <w:ind w:right="-240" w:rightChars="-100"/>
        <w:rPr>
          <w:rFonts w:ascii="宋体"/>
          <w:b/>
          <w:bCs/>
          <w:kern w:val="20"/>
          <w:position w:val="-8"/>
          <w:sz w:val="28"/>
          <w:szCs w:val="28"/>
        </w:rPr>
      </w:pPr>
      <w:r>
        <w:rPr>
          <w:rFonts w:hint="eastAsia" w:ascii="宋体" w:hAnsi="宋体"/>
          <w:b/>
          <w:bCs/>
          <w:kern w:val="20"/>
          <w:position w:val="-8"/>
          <w:sz w:val="28"/>
          <w:szCs w:val="28"/>
        </w:rPr>
        <w:t>一、体检地址</w:t>
      </w:r>
    </w:p>
    <w:p w14:paraId="68902256">
      <w:r>
        <w:rPr>
          <w:rFonts w:hint="eastAsia" w:ascii="宋体" w:hAnsi="宋体"/>
          <w:b/>
          <w:bCs/>
          <w:color w:val="000000"/>
          <w:kern w:val="20"/>
          <w:position w:val="-8"/>
        </w:rPr>
        <w:t>地址</w:t>
      </w:r>
      <w:r>
        <w:rPr>
          <w:rFonts w:ascii="宋体" w:hAnsi="宋体"/>
          <w:b/>
          <w:bCs/>
          <w:color w:val="000000"/>
          <w:kern w:val="20"/>
          <w:position w:val="-8"/>
        </w:rPr>
        <w:t>1</w:t>
      </w:r>
      <w:r>
        <w:rPr>
          <w:rFonts w:hint="eastAsia" w:ascii="宋体" w:hAnsi="宋体"/>
          <w:b/>
          <w:bCs/>
          <w:color w:val="000000"/>
          <w:kern w:val="20"/>
          <w:position w:val="-8"/>
        </w:rPr>
        <w:t>：</w:t>
      </w:r>
      <w:r>
        <w:rPr>
          <w:rFonts w:hint="eastAsia" w:ascii="宋体" w:hAnsi="宋体"/>
          <w:b/>
          <w:bCs/>
          <w:color w:val="000000"/>
          <w:kern w:val="20"/>
          <w:position w:val="-8"/>
          <w:lang w:eastAsia="zh-CN"/>
        </w:rPr>
        <w:t>天津市</w:t>
      </w:r>
      <w:r>
        <w:rPr>
          <w:rFonts w:hint="eastAsia" w:ascii="宋体" w:hAnsi="宋体"/>
          <w:b/>
          <w:bCs/>
          <w:color w:val="000000"/>
          <w:kern w:val="20"/>
          <w:position w:val="-8"/>
        </w:rPr>
        <w:t>南开区南京路</w:t>
      </w:r>
      <w:r>
        <w:rPr>
          <w:rFonts w:ascii="宋体" w:hAnsi="宋体"/>
          <w:b/>
          <w:bCs/>
          <w:color w:val="000000"/>
          <w:kern w:val="20"/>
          <w:position w:val="-8"/>
        </w:rPr>
        <w:t>358</w:t>
      </w:r>
      <w:r>
        <w:rPr>
          <w:rFonts w:hint="eastAsia" w:ascii="宋体" w:hAnsi="宋体"/>
          <w:b/>
          <w:bCs/>
          <w:color w:val="000000"/>
          <w:kern w:val="20"/>
          <w:position w:val="-8"/>
        </w:rPr>
        <w:t>号今晚报大厦一层。</w:t>
      </w:r>
    </w:p>
    <w:p w14:paraId="412504B6">
      <w:pPr>
        <w:rPr>
          <w:rFonts w:ascii="宋体"/>
        </w:rPr>
      </w:pPr>
      <w:r>
        <w:rPr>
          <w:rFonts w:hint="eastAsia" w:ascii="宋体" w:hAnsi="宋体"/>
        </w:rPr>
        <w:t>预约热线（</w:t>
      </w:r>
      <w:r>
        <w:rPr>
          <w:rFonts w:ascii="宋体" w:hAnsi="宋体"/>
        </w:rPr>
        <w:t>8</w:t>
      </w:r>
      <w:r>
        <w:rPr>
          <w:rFonts w:hint="eastAsia" w:ascii="宋体" w:hAnsi="宋体"/>
        </w:rPr>
        <w:t>：</w:t>
      </w:r>
      <w:r>
        <w:rPr>
          <w:rFonts w:ascii="宋体" w:hAnsi="宋体"/>
        </w:rPr>
        <w:t>30-16</w:t>
      </w:r>
      <w:r>
        <w:rPr>
          <w:rFonts w:hint="eastAsia" w:ascii="宋体" w:hAnsi="宋体"/>
        </w:rPr>
        <w:t>：</w:t>
      </w:r>
      <w:r>
        <w:rPr>
          <w:rFonts w:ascii="宋体" w:hAnsi="宋体"/>
        </w:rPr>
        <w:t>00</w:t>
      </w:r>
      <w:r>
        <w:rPr>
          <w:rFonts w:hint="eastAsia" w:ascii="宋体" w:hAnsi="宋体"/>
        </w:rPr>
        <w:t>）：</w:t>
      </w:r>
      <w:r>
        <w:rPr>
          <w:rFonts w:ascii="宋体" w:hAnsi="宋体"/>
        </w:rPr>
        <w:t>4001698989</w:t>
      </w:r>
    </w:p>
    <w:p w14:paraId="50F4F149">
      <w:pPr>
        <w:ind w:firstLine="3000" w:firstLineChars="1250"/>
        <w:rPr>
          <w:rFonts w:ascii="宋体"/>
        </w:rPr>
      </w:pPr>
      <w:r>
        <w:rPr>
          <w:rFonts w:ascii="宋体" w:hAnsi="宋体"/>
        </w:rPr>
        <w:t>58989721-58989728</w:t>
      </w:r>
      <w:r>
        <w:rPr>
          <w:rFonts w:hint="eastAsia" w:ascii="宋体" w:hAnsi="宋体"/>
        </w:rPr>
        <w:t>转</w:t>
      </w:r>
      <w:r>
        <w:rPr>
          <w:rFonts w:ascii="宋体" w:hAnsi="宋体"/>
        </w:rPr>
        <w:t>5118</w:t>
      </w:r>
      <w:r>
        <w:rPr>
          <w:rFonts w:hint="eastAsia" w:ascii="宋体" w:hAnsi="宋体"/>
        </w:rPr>
        <w:t>或</w:t>
      </w:r>
      <w:r>
        <w:rPr>
          <w:rFonts w:ascii="宋体" w:hAnsi="宋体"/>
        </w:rPr>
        <w:t>5128</w:t>
      </w:r>
    </w:p>
    <w:p w14:paraId="2993B389">
      <w:pPr>
        <w:ind w:firstLine="480" w:firstLineChars="200"/>
        <w:rPr>
          <w:rFonts w:ascii="宋体"/>
        </w:rPr>
      </w:pPr>
      <w:r>
        <w:rPr>
          <w:rFonts w:ascii="宋体" w:hAnsi="宋体"/>
        </w:rPr>
        <w:t xml:space="preserve">                     13212080659</w:t>
      </w:r>
      <w:r>
        <w:rPr>
          <w:rFonts w:hint="eastAsia" w:ascii="宋体" w:hAnsi="宋体"/>
        </w:rPr>
        <w:t>李经理</w:t>
      </w:r>
    </w:p>
    <w:p w14:paraId="746DD50F">
      <w:pPr>
        <w:tabs>
          <w:tab w:val="left" w:pos="-105"/>
        </w:tabs>
        <w:ind w:right="-240" w:rightChars="-100"/>
        <w:jc w:val="left"/>
        <w:rPr>
          <w:rFonts w:ascii="宋体"/>
          <w:b/>
          <w:kern w:val="20"/>
        </w:rPr>
      </w:pPr>
      <w:r>
        <w:rPr>
          <w:rFonts w:hint="eastAsia" w:ascii="宋体" w:hAnsi="宋体"/>
          <w:b/>
          <w:bCs/>
        </w:rPr>
        <w:t>地址</w:t>
      </w:r>
      <w:r>
        <w:rPr>
          <w:rFonts w:ascii="宋体" w:hAnsi="宋体"/>
          <w:b/>
          <w:bCs/>
        </w:rPr>
        <w:t>2</w:t>
      </w:r>
      <w:r>
        <w:rPr>
          <w:rFonts w:hint="eastAsia" w:ascii="宋体" w:hAnsi="宋体"/>
          <w:b/>
          <w:bCs/>
        </w:rPr>
        <w:t>：</w:t>
      </w:r>
      <w:r>
        <w:rPr>
          <w:rFonts w:hint="eastAsia" w:ascii="宋体" w:hAnsi="宋体"/>
          <w:b/>
          <w:kern w:val="20"/>
        </w:rPr>
        <w:t>天津市和平区解放北路</w:t>
      </w:r>
      <w:r>
        <w:rPr>
          <w:rFonts w:ascii="宋体" w:hAnsi="宋体"/>
          <w:b/>
          <w:kern w:val="20"/>
        </w:rPr>
        <w:t>48</w:t>
      </w:r>
      <w:r>
        <w:rPr>
          <w:rFonts w:hint="eastAsia" w:ascii="宋体" w:hAnsi="宋体"/>
          <w:b/>
          <w:kern w:val="20"/>
        </w:rPr>
        <w:t>号津湾广场</w:t>
      </w:r>
      <w:r>
        <w:rPr>
          <w:rFonts w:ascii="宋体" w:hAnsi="宋体"/>
          <w:b/>
          <w:kern w:val="20"/>
        </w:rPr>
        <w:t>6</w:t>
      </w:r>
      <w:r>
        <w:rPr>
          <w:rFonts w:hint="eastAsia" w:ascii="宋体" w:hAnsi="宋体"/>
          <w:b/>
          <w:kern w:val="20"/>
        </w:rPr>
        <w:t>号楼</w:t>
      </w:r>
      <w:r>
        <w:rPr>
          <w:rFonts w:ascii="宋体" w:hAnsi="宋体"/>
          <w:b/>
          <w:kern w:val="20"/>
        </w:rPr>
        <w:t>6</w:t>
      </w:r>
      <w:r>
        <w:rPr>
          <w:rFonts w:hint="eastAsia" w:ascii="宋体" w:hAnsi="宋体"/>
          <w:b/>
          <w:kern w:val="20"/>
        </w:rPr>
        <w:t>层</w:t>
      </w:r>
    </w:p>
    <w:p w14:paraId="073F3C13">
      <w:pPr>
        <w:rPr>
          <w:rFonts w:ascii="宋体"/>
        </w:rPr>
      </w:pPr>
      <w:r>
        <w:rPr>
          <w:rFonts w:hint="eastAsia" w:ascii="宋体" w:hAnsi="宋体"/>
        </w:rPr>
        <w:t>预约热线（</w:t>
      </w:r>
      <w:r>
        <w:rPr>
          <w:rFonts w:ascii="宋体" w:hAnsi="宋体"/>
        </w:rPr>
        <w:t>8</w:t>
      </w:r>
      <w:r>
        <w:rPr>
          <w:rFonts w:hint="eastAsia" w:ascii="宋体" w:hAnsi="宋体"/>
        </w:rPr>
        <w:t>：</w:t>
      </w:r>
      <w:r>
        <w:rPr>
          <w:rFonts w:ascii="宋体" w:hAnsi="宋体"/>
        </w:rPr>
        <w:t>30-16</w:t>
      </w:r>
      <w:r>
        <w:rPr>
          <w:rFonts w:hint="eastAsia" w:ascii="宋体" w:hAnsi="宋体"/>
        </w:rPr>
        <w:t>：</w:t>
      </w:r>
      <w:r>
        <w:rPr>
          <w:rFonts w:ascii="宋体" w:hAnsi="宋体"/>
        </w:rPr>
        <w:t>00</w:t>
      </w:r>
      <w:r>
        <w:rPr>
          <w:rFonts w:hint="eastAsia" w:ascii="宋体" w:hAnsi="宋体"/>
        </w:rPr>
        <w:t>）：</w:t>
      </w:r>
      <w:r>
        <w:rPr>
          <w:rFonts w:ascii="宋体" w:hAnsi="宋体"/>
        </w:rPr>
        <w:t>4001698989</w:t>
      </w:r>
    </w:p>
    <w:p w14:paraId="7AD67C5A">
      <w:pPr>
        <w:ind w:firstLine="3000" w:firstLineChars="1250"/>
        <w:rPr>
          <w:rFonts w:ascii="宋体"/>
        </w:rPr>
      </w:pPr>
      <w:r>
        <w:rPr>
          <w:rFonts w:ascii="宋体" w:hAnsi="宋体"/>
        </w:rPr>
        <w:t>23219100</w:t>
      </w:r>
      <w:r>
        <w:rPr>
          <w:rFonts w:hint="eastAsia" w:ascii="宋体" w:hAnsi="宋体"/>
        </w:rPr>
        <w:t>、</w:t>
      </w:r>
      <w:r>
        <w:rPr>
          <w:rFonts w:ascii="宋体" w:hAnsi="宋体"/>
        </w:rPr>
        <w:t>23219101</w:t>
      </w:r>
      <w:r>
        <w:rPr>
          <w:rFonts w:hint="eastAsia" w:ascii="宋体" w:hAnsi="宋体"/>
        </w:rPr>
        <w:t>、</w:t>
      </w:r>
      <w:r>
        <w:rPr>
          <w:rFonts w:ascii="宋体" w:hAnsi="宋体"/>
        </w:rPr>
        <w:t>23219102</w:t>
      </w:r>
      <w:r>
        <w:rPr>
          <w:rFonts w:hint="eastAsia" w:ascii="宋体" w:hAnsi="宋体"/>
        </w:rPr>
        <w:t>、</w:t>
      </w:r>
      <w:r>
        <w:rPr>
          <w:rFonts w:ascii="宋体" w:hAnsi="宋体"/>
        </w:rPr>
        <w:t>23219013</w:t>
      </w:r>
    </w:p>
    <w:p w14:paraId="5258A9D6">
      <w:pPr>
        <w:ind w:firstLine="3000" w:firstLineChars="1250"/>
        <w:rPr>
          <w:rFonts w:ascii="宋体"/>
        </w:rPr>
      </w:pPr>
      <w:r>
        <w:rPr>
          <w:rFonts w:ascii="宋体" w:hAnsi="宋体"/>
        </w:rPr>
        <w:t>13212080659</w:t>
      </w:r>
      <w:r>
        <w:rPr>
          <w:rFonts w:hint="eastAsia" w:ascii="宋体" w:hAnsi="宋体"/>
        </w:rPr>
        <w:t>李经理</w:t>
      </w:r>
    </w:p>
    <w:p w14:paraId="1497296F">
      <w:pPr>
        <w:tabs>
          <w:tab w:val="left" w:pos="-105"/>
        </w:tabs>
        <w:ind w:right="-240" w:rightChars="-100"/>
        <w:rPr>
          <w:rFonts w:ascii="宋体"/>
          <w:b/>
          <w:bCs/>
          <w:kern w:val="20"/>
          <w:position w:val="-8"/>
          <w:sz w:val="28"/>
          <w:szCs w:val="28"/>
        </w:rPr>
      </w:pPr>
      <w:r>
        <w:rPr>
          <w:rFonts w:hint="eastAsia" w:ascii="宋体" w:hAnsi="宋体"/>
          <w:b/>
          <w:bCs/>
          <w:kern w:val="20"/>
          <w:position w:val="-8"/>
          <w:sz w:val="28"/>
          <w:szCs w:val="28"/>
        </w:rPr>
        <w:t>二、体检预约方式、时间</w:t>
      </w:r>
    </w:p>
    <w:p w14:paraId="2F148D28">
      <w:pPr>
        <w:tabs>
          <w:tab w:val="left" w:pos="-105"/>
        </w:tabs>
        <w:ind w:left="0" w:leftChars="0" w:right="-240" w:rightChars="-100" w:firstLine="0" w:firstLineChars="0"/>
        <w:jc w:val="left"/>
        <w:rPr>
          <w:rFonts w:hint="eastAsia" w:ascii="宋体" w:hAnsi="宋体"/>
          <w:bCs/>
          <w:kern w:val="20"/>
          <w:position w:val="-8"/>
        </w:rPr>
      </w:pPr>
      <w:r>
        <w:rPr>
          <w:rFonts w:hint="eastAsia" w:ascii="宋体" w:hAnsi="宋体"/>
          <w:bCs/>
          <w:kern w:val="20"/>
          <w:position w:val="-8"/>
        </w:rPr>
        <w:t>天津市律师协会律师及行政人员可通过电话预约的方式进行体检预约。</w:t>
      </w:r>
    </w:p>
    <w:p w14:paraId="5ADE7F71">
      <w:pPr>
        <w:tabs>
          <w:tab w:val="left" w:pos="-105"/>
        </w:tabs>
        <w:ind w:left="0" w:leftChars="0" w:right="-240" w:rightChars="-100" w:firstLine="0" w:firstLineChars="0"/>
        <w:jc w:val="left"/>
        <w:rPr>
          <w:rFonts w:hint="eastAsia" w:ascii="宋体" w:hAnsi="宋体"/>
          <w:bCs/>
          <w:kern w:val="20"/>
          <w:position w:val="-8"/>
        </w:rPr>
      </w:pPr>
      <w:r>
        <w:rPr>
          <w:rFonts w:hint="eastAsia" w:ascii="宋体" w:hAnsi="宋体"/>
          <w:bCs/>
          <w:kern w:val="20"/>
          <w:position w:val="-8"/>
        </w:rPr>
        <w:t>体检时间：每周二到周日</w:t>
      </w:r>
      <w:r>
        <w:rPr>
          <w:rFonts w:hint="eastAsia" w:ascii="宋体" w:hAnsi="宋体"/>
          <w:bCs/>
          <w:kern w:val="20"/>
          <w:position w:val="-8"/>
          <w:lang w:eastAsia="zh-CN"/>
        </w:rPr>
        <w:t>（</w:t>
      </w:r>
      <w:r>
        <w:rPr>
          <w:rFonts w:hint="eastAsia" w:ascii="宋体" w:hAnsi="宋体"/>
          <w:bCs/>
          <w:kern w:val="20"/>
          <w:position w:val="-8"/>
          <w:lang w:val="en-US" w:eastAsia="zh-CN"/>
        </w:rPr>
        <w:t>国庆节</w:t>
      </w:r>
      <w:r>
        <w:rPr>
          <w:rFonts w:hint="eastAsia" w:ascii="宋体" w:hAnsi="宋体"/>
          <w:bCs/>
          <w:kern w:val="20"/>
          <w:position w:val="-8"/>
        </w:rPr>
        <w:t>除外）</w:t>
      </w:r>
    </w:p>
    <w:p w14:paraId="74A8F895">
      <w:pPr>
        <w:tabs>
          <w:tab w:val="left" w:pos="-105"/>
        </w:tabs>
        <w:ind w:right="-240" w:rightChars="-100"/>
        <w:rPr>
          <w:rFonts w:ascii="楷体_GB2312" w:hAnsi="宋体" w:eastAsia="楷体_GB2312"/>
          <w:b/>
          <w:bCs/>
          <w:kern w:val="20"/>
          <w:position w:val="-8"/>
          <w:sz w:val="28"/>
          <w:szCs w:val="28"/>
        </w:rPr>
      </w:pPr>
      <w:r>
        <w:rPr>
          <w:rFonts w:hint="eastAsia" w:ascii="宋体" w:hAnsi="宋体"/>
          <w:b/>
          <w:bCs/>
          <w:kern w:val="20"/>
          <w:position w:val="-8"/>
          <w:sz w:val="28"/>
          <w:szCs w:val="28"/>
        </w:rPr>
        <w:t>三、注意事项如下：</w:t>
      </w:r>
    </w:p>
    <w:p w14:paraId="3812B593">
      <w:pPr>
        <w:tabs>
          <w:tab w:val="left" w:pos="-105"/>
        </w:tabs>
        <w:ind w:left="0" w:leftChars="0" w:right="-240" w:rightChars="-100" w:firstLine="0" w:firstLineChars="0"/>
        <w:jc w:val="left"/>
        <w:rPr>
          <w:rFonts w:hint="eastAsia" w:ascii="宋体" w:hAnsi="宋体"/>
          <w:bCs/>
          <w:kern w:val="20"/>
          <w:position w:val="-8"/>
        </w:rPr>
      </w:pPr>
      <w:r>
        <w:rPr>
          <w:rFonts w:hint="eastAsia" w:ascii="宋体" w:hAnsi="宋体"/>
          <w:bCs/>
          <w:kern w:val="20"/>
          <w:position w:val="-8"/>
        </w:rPr>
        <w:t>尊敬的宾客：</w:t>
      </w:r>
    </w:p>
    <w:p w14:paraId="3E16958A">
      <w:pPr>
        <w:tabs>
          <w:tab w:val="left" w:pos="-105"/>
        </w:tabs>
        <w:ind w:right="-240" w:rightChars="-100" w:firstLine="597" w:firstLineChars="249"/>
        <w:jc w:val="left"/>
        <w:rPr>
          <w:rFonts w:hint="default" w:ascii="宋体" w:eastAsia="宋体"/>
          <w:bCs/>
          <w:kern w:val="20"/>
          <w:position w:val="-8"/>
          <w:lang w:val="en-US" w:eastAsia="zh-CN"/>
        </w:rPr>
      </w:pPr>
      <w:r>
        <w:rPr>
          <w:rFonts w:hint="eastAsia" w:ascii="宋体" w:hAnsi="宋体"/>
          <w:bCs/>
          <w:kern w:val="20"/>
          <w:position w:val="-8"/>
        </w:rPr>
        <w:t>您好！欢迎您光临天津九华体检中心进行健康体检，以下是体检须知，为了您能顺利体检，请您务必仔细阅</w:t>
      </w:r>
      <w:r>
        <w:rPr>
          <w:rFonts w:hint="eastAsia" w:ascii="宋体" w:hAnsi="宋体"/>
          <w:bCs/>
          <w:color w:val="auto"/>
          <w:kern w:val="20"/>
          <w:position w:val="-8"/>
        </w:rPr>
        <w:t>读。</w:t>
      </w:r>
      <w:r>
        <w:rPr>
          <w:rFonts w:hint="eastAsia" w:ascii="宋体" w:hAnsi="宋体"/>
          <w:bCs/>
          <w:color w:val="auto"/>
          <w:kern w:val="20"/>
          <w:position w:val="-8"/>
          <w:lang w:val="en-US" w:eastAsia="zh-CN"/>
        </w:rPr>
        <w:t>本年度体检项目中血型检测只检测ABO型。</w:t>
      </w:r>
    </w:p>
    <w:p w14:paraId="297725B1">
      <w:pPr>
        <w:tabs>
          <w:tab w:val="left" w:pos="-105"/>
        </w:tabs>
        <w:ind w:right="-240" w:rightChars="-100"/>
        <w:jc w:val="left"/>
        <w:rPr>
          <w:rFonts w:ascii="宋体"/>
          <w:b/>
          <w:bCs/>
          <w:kern w:val="20"/>
          <w:position w:val="-8"/>
        </w:rPr>
      </w:pPr>
      <w:r>
        <w:rPr>
          <w:rFonts w:ascii="宋体" w:hAnsi="宋体"/>
          <w:b/>
          <w:bCs/>
          <w:kern w:val="20"/>
          <w:position w:val="-8"/>
        </w:rPr>
        <w:t>&lt;</w:t>
      </w:r>
      <w:r>
        <w:rPr>
          <w:rFonts w:hint="eastAsia" w:ascii="宋体" w:hAnsi="宋体"/>
          <w:b/>
          <w:bCs/>
          <w:kern w:val="20"/>
          <w:position w:val="-8"/>
        </w:rPr>
        <w:t>体</w:t>
      </w:r>
      <w:r>
        <w:rPr>
          <w:rFonts w:ascii="宋体" w:hAnsi="宋体"/>
          <w:b/>
          <w:bCs/>
          <w:kern w:val="20"/>
          <w:position w:val="-8"/>
        </w:rPr>
        <w:t xml:space="preserve"> </w:t>
      </w:r>
      <w:r>
        <w:rPr>
          <w:rFonts w:hint="eastAsia" w:ascii="宋体" w:hAnsi="宋体"/>
          <w:b/>
          <w:bCs/>
          <w:kern w:val="20"/>
          <w:position w:val="-8"/>
        </w:rPr>
        <w:t>检</w:t>
      </w:r>
      <w:r>
        <w:rPr>
          <w:rFonts w:ascii="宋体" w:hAnsi="宋体"/>
          <w:b/>
          <w:bCs/>
          <w:kern w:val="20"/>
          <w:position w:val="-8"/>
        </w:rPr>
        <w:t xml:space="preserve"> </w:t>
      </w:r>
      <w:r>
        <w:rPr>
          <w:rFonts w:hint="eastAsia" w:ascii="宋体" w:hAnsi="宋体"/>
          <w:b/>
          <w:bCs/>
          <w:kern w:val="20"/>
          <w:position w:val="-8"/>
        </w:rPr>
        <w:t>前</w:t>
      </w:r>
      <w:r>
        <w:rPr>
          <w:rFonts w:ascii="宋体" w:hAnsi="宋体"/>
          <w:b/>
          <w:bCs/>
          <w:kern w:val="20"/>
          <w:position w:val="-8"/>
        </w:rPr>
        <w:t>&gt;</w:t>
      </w:r>
    </w:p>
    <w:p w14:paraId="52A92DEC">
      <w:pPr>
        <w:ind w:left="240" w:leftChars="0" w:right="-240" w:rightChars="-100" w:hanging="240" w:hangingChars="100"/>
        <w:rPr>
          <w:rFonts w:ascii="宋体"/>
          <w:bCs/>
          <w:kern w:val="20"/>
          <w:position w:val="-8"/>
        </w:rPr>
      </w:pPr>
      <w:r>
        <w:rPr>
          <w:rFonts w:ascii="宋体" w:hAnsi="宋体"/>
          <w:bCs/>
          <w:kern w:val="20"/>
          <w:position w:val="-8"/>
        </w:rPr>
        <w:t>1.</w:t>
      </w:r>
      <w:r>
        <w:rPr>
          <w:rFonts w:hint="eastAsia" w:ascii="宋体" w:hAnsi="宋体"/>
          <w:bCs/>
          <w:kern w:val="20"/>
          <w:position w:val="-8"/>
        </w:rPr>
        <w:t>体检前三天请注意清淡饮食，不饮酒，不吃海鲜、菠菜、紫菜、猪血等，勿服用对肝、肾功能有损害的药物；</w:t>
      </w:r>
    </w:p>
    <w:p w14:paraId="27756486">
      <w:pPr>
        <w:ind w:left="240" w:leftChars="0" w:right="-240" w:rightChars="-100" w:hanging="240" w:hangingChars="100"/>
        <w:rPr>
          <w:rFonts w:ascii="宋体"/>
          <w:bCs/>
          <w:kern w:val="20"/>
          <w:position w:val="-8"/>
        </w:rPr>
      </w:pPr>
      <w:r>
        <w:rPr>
          <w:rFonts w:ascii="宋体" w:hAnsi="宋体"/>
          <w:bCs/>
          <w:kern w:val="20"/>
          <w:position w:val="-8"/>
        </w:rPr>
        <w:t>2.</w:t>
      </w:r>
      <w:r>
        <w:rPr>
          <w:rFonts w:hint="eastAsia" w:ascii="宋体" w:hAnsi="宋体"/>
          <w:bCs/>
          <w:kern w:val="20"/>
          <w:position w:val="-8"/>
        </w:rPr>
        <w:t>体检前一天晚上</w:t>
      </w:r>
      <w:r>
        <w:rPr>
          <w:rFonts w:ascii="宋体" w:hAnsi="宋体"/>
          <w:bCs/>
          <w:kern w:val="20"/>
          <w:position w:val="-8"/>
        </w:rPr>
        <w:t>20</w:t>
      </w:r>
      <w:r>
        <w:rPr>
          <w:rFonts w:hint="eastAsia" w:ascii="宋体" w:hAnsi="宋体"/>
          <w:bCs/>
          <w:kern w:val="20"/>
          <w:position w:val="-8"/>
        </w:rPr>
        <w:t>点后请避免进食及剧烈运动，保证充足睡眠，以免影响体检结果；</w:t>
      </w:r>
    </w:p>
    <w:p w14:paraId="4AA314A8">
      <w:pPr>
        <w:ind w:left="480" w:leftChars="0" w:right="-240" w:rightChars="-100" w:hanging="480" w:hangingChars="200"/>
        <w:rPr>
          <w:rFonts w:ascii="宋体"/>
          <w:bCs/>
          <w:kern w:val="20"/>
          <w:position w:val="-8"/>
        </w:rPr>
      </w:pPr>
      <w:r>
        <w:rPr>
          <w:rFonts w:ascii="宋体" w:hAnsi="宋体"/>
          <w:bCs/>
          <w:kern w:val="20"/>
          <w:position w:val="-8"/>
        </w:rPr>
        <w:t>3.</w:t>
      </w:r>
      <w:r>
        <w:rPr>
          <w:rFonts w:hint="eastAsia" w:ascii="宋体" w:hAnsi="宋体"/>
          <w:bCs/>
          <w:kern w:val="20"/>
          <w:position w:val="-8"/>
        </w:rPr>
        <w:t>体检当日早晨，应禁食、禁水；</w:t>
      </w:r>
    </w:p>
    <w:p w14:paraId="39A62BF9">
      <w:pPr>
        <w:ind w:left="240" w:leftChars="0" w:right="-240" w:rightChars="-100" w:hanging="240" w:hangingChars="100"/>
        <w:rPr>
          <w:rFonts w:ascii="宋体"/>
          <w:bCs/>
          <w:color w:val="000000"/>
          <w:kern w:val="20"/>
          <w:position w:val="-8"/>
        </w:rPr>
      </w:pPr>
      <w:r>
        <w:rPr>
          <w:rFonts w:ascii="宋体" w:hAnsi="宋体"/>
          <w:bCs/>
          <w:color w:val="000000"/>
          <w:kern w:val="20"/>
          <w:position w:val="-8"/>
        </w:rPr>
        <w:t>4.</w:t>
      </w:r>
      <w:r>
        <w:rPr>
          <w:rFonts w:hint="eastAsia" w:ascii="宋体" w:hAnsi="宋体"/>
          <w:bCs/>
          <w:color w:val="000000"/>
          <w:kern w:val="20"/>
          <w:position w:val="-8"/>
        </w:rPr>
        <w:t>如果您正在妊娠或三个月内有怀孕计划的男士、女士，请不要参加</w:t>
      </w:r>
      <w:r>
        <w:rPr>
          <w:rFonts w:ascii="宋体" w:hAnsi="宋体"/>
          <w:bCs/>
          <w:color w:val="000000"/>
          <w:kern w:val="20"/>
          <w:position w:val="-8"/>
        </w:rPr>
        <w:t>X</w:t>
      </w:r>
      <w:r>
        <w:rPr>
          <w:rFonts w:hint="eastAsia" w:ascii="宋体" w:hAnsi="宋体"/>
          <w:bCs/>
          <w:color w:val="000000"/>
          <w:kern w:val="20"/>
          <w:position w:val="-8"/>
        </w:rPr>
        <w:t>光线的检查（拍胸片等）；</w:t>
      </w:r>
    </w:p>
    <w:p w14:paraId="7F67A983">
      <w:pPr>
        <w:ind w:left="480" w:leftChars="0" w:right="-240" w:rightChars="-100" w:hanging="480" w:hangingChars="200"/>
        <w:rPr>
          <w:rFonts w:ascii="宋体"/>
          <w:bCs/>
          <w:kern w:val="20"/>
          <w:position w:val="-8"/>
        </w:rPr>
      </w:pPr>
      <w:r>
        <w:rPr>
          <w:rFonts w:ascii="宋体" w:hAnsi="宋体"/>
          <w:bCs/>
          <w:kern w:val="20"/>
          <w:position w:val="-8"/>
        </w:rPr>
        <w:t>5.</w:t>
      </w:r>
      <w:r>
        <w:rPr>
          <w:rFonts w:hint="eastAsia" w:ascii="宋体" w:hAnsi="宋体"/>
          <w:bCs/>
          <w:color w:val="000000"/>
          <w:kern w:val="20"/>
          <w:position w:val="-8"/>
        </w:rPr>
        <w:t>未婚女士不参与妇科检查</w:t>
      </w:r>
      <w:r>
        <w:rPr>
          <w:rFonts w:hint="eastAsia" w:ascii="宋体" w:hAnsi="宋体"/>
          <w:bCs/>
          <w:kern w:val="20"/>
          <w:position w:val="-8"/>
        </w:rPr>
        <w:t>；</w:t>
      </w:r>
    </w:p>
    <w:p w14:paraId="365ABA54">
      <w:pPr>
        <w:ind w:left="480" w:leftChars="0" w:right="-240" w:rightChars="-100" w:hanging="480" w:hangingChars="200"/>
        <w:rPr>
          <w:rFonts w:ascii="宋体"/>
          <w:bCs/>
          <w:kern w:val="20"/>
          <w:position w:val="-8"/>
        </w:rPr>
      </w:pPr>
      <w:r>
        <w:rPr>
          <w:rFonts w:ascii="宋体" w:hAnsi="宋体"/>
          <w:bCs/>
          <w:kern w:val="20"/>
          <w:position w:val="-8"/>
        </w:rPr>
        <w:t>6.</w:t>
      </w:r>
      <w:r>
        <w:rPr>
          <w:rFonts w:hint="eastAsia" w:ascii="宋体" w:hAnsi="宋体"/>
          <w:bCs/>
          <w:kern w:val="20"/>
          <w:position w:val="-8"/>
        </w:rPr>
        <w:t>女士若在月经期内，不宜留取尿液标本及妇检，请在前台开具补查单，延期补查</w:t>
      </w:r>
      <w:r>
        <w:rPr>
          <w:rFonts w:ascii="宋体" w:hAnsi="宋体"/>
          <w:bCs/>
          <w:kern w:val="20"/>
          <w:position w:val="-8"/>
        </w:rPr>
        <w:t>;</w:t>
      </w:r>
    </w:p>
    <w:p w14:paraId="68AEFDAB">
      <w:pPr>
        <w:ind w:left="480" w:leftChars="0" w:right="-240" w:rightChars="-100" w:hanging="480" w:hangingChars="200"/>
        <w:rPr>
          <w:rFonts w:ascii="宋体"/>
          <w:bCs/>
          <w:kern w:val="20"/>
          <w:position w:val="-8"/>
        </w:rPr>
      </w:pPr>
      <w:r>
        <w:rPr>
          <w:rFonts w:ascii="宋体" w:hAnsi="宋体"/>
          <w:bCs/>
          <w:kern w:val="20"/>
          <w:position w:val="-8"/>
        </w:rPr>
        <w:t>7.</w:t>
      </w:r>
      <w:r>
        <w:rPr>
          <w:rFonts w:hint="eastAsia" w:ascii="宋体" w:hAnsi="宋体"/>
          <w:bCs/>
          <w:kern w:val="20"/>
          <w:position w:val="-8"/>
        </w:rPr>
        <w:t>若行动不便，请家属陪同。</w:t>
      </w:r>
    </w:p>
    <w:p w14:paraId="20033EBA">
      <w:pPr>
        <w:tabs>
          <w:tab w:val="left" w:pos="-105"/>
        </w:tabs>
        <w:ind w:right="-240" w:rightChars="-100"/>
        <w:jc w:val="left"/>
        <w:rPr>
          <w:rFonts w:ascii="宋体"/>
          <w:b/>
          <w:bCs/>
          <w:kern w:val="20"/>
          <w:position w:val="-8"/>
        </w:rPr>
      </w:pPr>
      <w:r>
        <w:rPr>
          <w:rFonts w:ascii="宋体" w:hAnsi="宋体"/>
          <w:b/>
          <w:bCs/>
          <w:kern w:val="20"/>
          <w:position w:val="-8"/>
        </w:rPr>
        <w:t>&lt;</w:t>
      </w:r>
      <w:r>
        <w:rPr>
          <w:rFonts w:hint="eastAsia" w:ascii="宋体" w:hAnsi="宋体"/>
          <w:b/>
          <w:bCs/>
          <w:kern w:val="20"/>
          <w:position w:val="-8"/>
        </w:rPr>
        <w:t>体</w:t>
      </w:r>
      <w:r>
        <w:rPr>
          <w:rFonts w:ascii="宋体" w:hAnsi="宋体"/>
          <w:b/>
          <w:bCs/>
          <w:kern w:val="20"/>
          <w:position w:val="-8"/>
        </w:rPr>
        <w:t xml:space="preserve"> </w:t>
      </w:r>
      <w:r>
        <w:rPr>
          <w:rFonts w:hint="eastAsia" w:ascii="宋体" w:hAnsi="宋体"/>
          <w:b/>
          <w:bCs/>
          <w:kern w:val="20"/>
          <w:position w:val="-8"/>
        </w:rPr>
        <w:t>检</w:t>
      </w:r>
      <w:r>
        <w:rPr>
          <w:rFonts w:ascii="宋体" w:hAnsi="宋体"/>
          <w:b/>
          <w:bCs/>
          <w:kern w:val="20"/>
          <w:position w:val="-8"/>
        </w:rPr>
        <w:t xml:space="preserve"> </w:t>
      </w:r>
      <w:r>
        <w:rPr>
          <w:rFonts w:hint="eastAsia" w:ascii="宋体" w:hAnsi="宋体"/>
          <w:b/>
          <w:bCs/>
          <w:kern w:val="20"/>
          <w:position w:val="-8"/>
        </w:rPr>
        <w:t>中</w:t>
      </w:r>
      <w:r>
        <w:rPr>
          <w:rFonts w:ascii="宋体" w:hAnsi="宋体"/>
          <w:b/>
          <w:bCs/>
          <w:kern w:val="20"/>
          <w:position w:val="-8"/>
        </w:rPr>
        <w:t>&gt;</w:t>
      </w:r>
    </w:p>
    <w:p w14:paraId="59C6F564">
      <w:pPr>
        <w:tabs>
          <w:tab w:val="left" w:pos="-105"/>
        </w:tabs>
        <w:ind w:left="0" w:leftChars="0" w:right="-240" w:rightChars="-100" w:firstLine="0" w:firstLineChars="0"/>
        <w:jc w:val="left"/>
        <w:rPr>
          <w:rFonts w:ascii="宋体"/>
          <w:bCs/>
          <w:kern w:val="20"/>
          <w:position w:val="-8"/>
        </w:rPr>
      </w:pPr>
      <w:r>
        <w:rPr>
          <w:rFonts w:ascii="宋体" w:hAnsi="宋体"/>
          <w:bCs/>
          <w:kern w:val="20"/>
          <w:position w:val="-8"/>
        </w:rPr>
        <w:t>1</w:t>
      </w:r>
      <w:r>
        <w:rPr>
          <w:rFonts w:hint="eastAsia" w:ascii="宋体" w:hAnsi="宋体"/>
          <w:bCs/>
          <w:kern w:val="20"/>
          <w:position w:val="-8"/>
        </w:rPr>
        <w:t>、请于预定当日早上</w:t>
      </w:r>
      <w:r>
        <w:rPr>
          <w:rFonts w:ascii="宋体" w:hAnsi="宋体"/>
          <w:bCs/>
          <w:kern w:val="20"/>
          <w:position w:val="-8"/>
        </w:rPr>
        <w:t>7:20—9:00</w:t>
      </w:r>
      <w:r>
        <w:rPr>
          <w:rFonts w:hint="eastAsia" w:ascii="宋体" w:hAnsi="宋体"/>
          <w:bCs/>
          <w:kern w:val="20"/>
          <w:position w:val="-8"/>
        </w:rPr>
        <w:t>至体检中心，在前台处领取体检表；</w:t>
      </w:r>
    </w:p>
    <w:p w14:paraId="331A2285">
      <w:pPr>
        <w:tabs>
          <w:tab w:val="left" w:pos="-105"/>
        </w:tabs>
        <w:ind w:left="1044" w:leftChars="0" w:right="-240" w:rightChars="-100" w:hanging="1044" w:hangingChars="435"/>
        <w:jc w:val="left"/>
        <w:rPr>
          <w:rFonts w:ascii="宋体"/>
          <w:bCs/>
          <w:kern w:val="20"/>
          <w:position w:val="-8"/>
        </w:rPr>
      </w:pPr>
      <w:r>
        <w:rPr>
          <w:rFonts w:ascii="宋体" w:hAnsi="宋体"/>
          <w:bCs/>
          <w:kern w:val="20"/>
          <w:position w:val="-8"/>
        </w:rPr>
        <w:t>2</w:t>
      </w:r>
      <w:r>
        <w:rPr>
          <w:rFonts w:hint="eastAsia" w:ascii="宋体" w:hAnsi="宋体"/>
          <w:bCs/>
          <w:kern w:val="20"/>
          <w:position w:val="-8"/>
        </w:rPr>
        <w:t>、如实填写体检表格，若有问题请及时与导检护士沟通；</w:t>
      </w:r>
    </w:p>
    <w:p w14:paraId="70DE3307">
      <w:pPr>
        <w:tabs>
          <w:tab w:val="left" w:pos="-105"/>
        </w:tabs>
        <w:ind w:left="240" w:leftChars="0" w:right="-240" w:rightChars="-100" w:hanging="240" w:hangingChars="100"/>
        <w:jc w:val="left"/>
        <w:rPr>
          <w:rFonts w:ascii="宋体"/>
          <w:bCs/>
          <w:kern w:val="20"/>
          <w:position w:val="-8"/>
        </w:rPr>
      </w:pPr>
      <w:r>
        <w:rPr>
          <w:rFonts w:ascii="宋体" w:hAnsi="宋体"/>
          <w:bCs/>
          <w:kern w:val="20"/>
          <w:position w:val="-8"/>
        </w:rPr>
        <w:t>3</w:t>
      </w:r>
      <w:r>
        <w:rPr>
          <w:rFonts w:hint="eastAsia" w:ascii="宋体" w:hAnsi="宋体"/>
          <w:bCs/>
          <w:kern w:val="20"/>
          <w:position w:val="-8"/>
        </w:rPr>
        <w:t>、请不要携带贵重物品，不要佩带金银首饰，以免丢失；若携带贵重物品，请存入指定位置。</w:t>
      </w:r>
    </w:p>
    <w:p w14:paraId="4EDEB3A7">
      <w:pPr>
        <w:tabs>
          <w:tab w:val="left" w:pos="-105"/>
        </w:tabs>
        <w:ind w:left="0" w:leftChars="0" w:right="-240" w:rightChars="-100" w:firstLine="0" w:firstLineChars="0"/>
        <w:jc w:val="left"/>
        <w:rPr>
          <w:rFonts w:ascii="宋体"/>
          <w:bCs/>
          <w:kern w:val="20"/>
          <w:position w:val="-8"/>
        </w:rPr>
      </w:pPr>
      <w:r>
        <w:rPr>
          <w:rFonts w:ascii="宋体" w:hAnsi="宋体"/>
          <w:bCs/>
          <w:kern w:val="20"/>
          <w:position w:val="-8"/>
        </w:rPr>
        <w:t>4</w:t>
      </w:r>
      <w:r>
        <w:rPr>
          <w:rFonts w:hint="eastAsia" w:ascii="宋体" w:hAnsi="宋体"/>
          <w:bCs/>
          <w:kern w:val="20"/>
          <w:position w:val="-8"/>
        </w:rPr>
        <w:t>、用早餐前，请您先做完空腹</w:t>
      </w:r>
      <w:r>
        <w:rPr>
          <w:rFonts w:hint="eastAsia" w:ascii="宋体" w:hAnsi="宋体"/>
          <w:bCs/>
          <w:kern w:val="20"/>
          <w:position w:val="-8"/>
          <w:lang w:val="en-US" w:eastAsia="zh-CN"/>
        </w:rPr>
        <w:t>项目（例：空腹</w:t>
      </w:r>
      <w:r>
        <w:rPr>
          <w:rFonts w:ascii="宋体" w:hAnsi="宋体"/>
          <w:bCs/>
          <w:kern w:val="20"/>
          <w:position w:val="-8"/>
        </w:rPr>
        <w:t>B</w:t>
      </w:r>
      <w:r>
        <w:rPr>
          <w:rFonts w:hint="eastAsia" w:ascii="宋体" w:hAnsi="宋体"/>
          <w:bCs/>
          <w:kern w:val="20"/>
          <w:position w:val="-8"/>
        </w:rPr>
        <w:t>超及采血项目的检查</w:t>
      </w:r>
      <w:r>
        <w:rPr>
          <w:rFonts w:hint="eastAsia" w:ascii="宋体" w:hAnsi="宋体"/>
          <w:bCs/>
          <w:kern w:val="20"/>
          <w:position w:val="-8"/>
          <w:lang w:val="en-US" w:eastAsia="zh-CN"/>
        </w:rPr>
        <w:t>等）</w:t>
      </w:r>
      <w:r>
        <w:rPr>
          <w:rFonts w:hint="eastAsia" w:ascii="宋体" w:hAnsi="宋体"/>
          <w:bCs/>
          <w:kern w:val="20"/>
          <w:position w:val="-8"/>
        </w:rPr>
        <w:t>；</w:t>
      </w:r>
    </w:p>
    <w:p w14:paraId="0DFE159E">
      <w:pPr>
        <w:tabs>
          <w:tab w:val="left" w:pos="-105"/>
        </w:tabs>
        <w:ind w:left="0" w:leftChars="0" w:right="-240" w:rightChars="-100" w:firstLine="0" w:firstLineChars="0"/>
        <w:jc w:val="left"/>
        <w:rPr>
          <w:rFonts w:ascii="宋体"/>
          <w:bCs/>
          <w:kern w:val="20"/>
          <w:position w:val="-8"/>
        </w:rPr>
      </w:pPr>
      <w:r>
        <w:rPr>
          <w:rFonts w:ascii="宋体" w:hAnsi="宋体"/>
          <w:bCs/>
          <w:kern w:val="20"/>
          <w:position w:val="-8"/>
        </w:rPr>
        <w:t>5</w:t>
      </w:r>
      <w:r>
        <w:rPr>
          <w:rFonts w:hint="eastAsia" w:ascii="宋体" w:hAnsi="宋体"/>
          <w:bCs/>
          <w:kern w:val="20"/>
          <w:position w:val="-8"/>
        </w:rPr>
        <w:t>、如您拒绝某一项检查时，须请您签字认可；</w:t>
      </w:r>
    </w:p>
    <w:p w14:paraId="50E24E2C">
      <w:pPr>
        <w:tabs>
          <w:tab w:val="left" w:pos="-105"/>
        </w:tabs>
        <w:ind w:left="0" w:leftChars="0" w:right="-240" w:rightChars="-100" w:firstLine="0" w:firstLineChars="0"/>
        <w:jc w:val="left"/>
        <w:rPr>
          <w:rFonts w:ascii="宋体"/>
          <w:bCs/>
          <w:kern w:val="20"/>
          <w:position w:val="-8"/>
        </w:rPr>
      </w:pPr>
      <w:r>
        <w:rPr>
          <w:rFonts w:ascii="宋体" w:hAnsi="宋体"/>
          <w:bCs/>
          <w:kern w:val="20"/>
          <w:position w:val="-8"/>
        </w:rPr>
        <w:t>6</w:t>
      </w:r>
      <w:r>
        <w:rPr>
          <w:rFonts w:hint="eastAsia" w:ascii="宋体" w:hAnsi="宋体"/>
          <w:bCs/>
          <w:kern w:val="20"/>
          <w:position w:val="-8"/>
        </w:rPr>
        <w:t>、体检完毕后，请将体检表交回前台，以便为您建立体检报告。</w:t>
      </w:r>
    </w:p>
    <w:p w14:paraId="6B65DB97">
      <w:pPr>
        <w:tabs>
          <w:tab w:val="left" w:pos="-105"/>
        </w:tabs>
        <w:ind w:right="-240" w:rightChars="-100"/>
        <w:jc w:val="left"/>
        <w:rPr>
          <w:rFonts w:ascii="宋体"/>
          <w:b/>
          <w:bCs/>
          <w:kern w:val="20"/>
          <w:position w:val="-8"/>
        </w:rPr>
      </w:pPr>
      <w:r>
        <w:rPr>
          <w:rFonts w:ascii="宋体" w:hAnsi="宋体"/>
          <w:b/>
          <w:bCs/>
          <w:kern w:val="20"/>
          <w:position w:val="-8"/>
        </w:rPr>
        <w:t>&lt;</w:t>
      </w:r>
      <w:r>
        <w:rPr>
          <w:rFonts w:hint="eastAsia" w:ascii="宋体" w:hAnsi="宋体"/>
          <w:b/>
          <w:bCs/>
          <w:kern w:val="20"/>
          <w:position w:val="-8"/>
        </w:rPr>
        <w:t>体</w:t>
      </w:r>
      <w:r>
        <w:rPr>
          <w:rFonts w:ascii="宋体" w:hAnsi="宋体"/>
          <w:b/>
          <w:bCs/>
          <w:kern w:val="20"/>
          <w:position w:val="-8"/>
        </w:rPr>
        <w:t xml:space="preserve"> </w:t>
      </w:r>
      <w:r>
        <w:rPr>
          <w:rFonts w:hint="eastAsia" w:ascii="宋体" w:hAnsi="宋体"/>
          <w:b/>
          <w:bCs/>
          <w:kern w:val="20"/>
          <w:position w:val="-8"/>
        </w:rPr>
        <w:t>检</w:t>
      </w:r>
      <w:r>
        <w:rPr>
          <w:rFonts w:ascii="宋体" w:hAnsi="宋体"/>
          <w:b/>
          <w:bCs/>
          <w:kern w:val="20"/>
          <w:position w:val="-8"/>
        </w:rPr>
        <w:t xml:space="preserve"> </w:t>
      </w:r>
      <w:r>
        <w:rPr>
          <w:rFonts w:hint="eastAsia" w:ascii="宋体" w:hAnsi="宋体"/>
          <w:b/>
          <w:bCs/>
          <w:kern w:val="20"/>
          <w:position w:val="-8"/>
        </w:rPr>
        <w:t>后</w:t>
      </w:r>
      <w:r>
        <w:rPr>
          <w:rFonts w:ascii="宋体" w:hAnsi="宋体"/>
          <w:b/>
          <w:bCs/>
          <w:kern w:val="20"/>
          <w:position w:val="-8"/>
        </w:rPr>
        <w:t>&gt;</w:t>
      </w:r>
    </w:p>
    <w:p w14:paraId="2CB2DACD">
      <w:pPr>
        <w:tabs>
          <w:tab w:val="left" w:pos="-105"/>
        </w:tabs>
        <w:ind w:left="240" w:leftChars="0" w:right="-240" w:rightChars="-100" w:hanging="240" w:hangingChars="100"/>
        <w:jc w:val="left"/>
        <w:rPr>
          <w:rFonts w:ascii="宋体"/>
          <w:bCs/>
          <w:kern w:val="20"/>
          <w:position w:val="-8"/>
        </w:rPr>
      </w:pPr>
      <w:r>
        <w:rPr>
          <w:rFonts w:ascii="宋体" w:hAnsi="宋体"/>
          <w:bCs/>
          <w:kern w:val="20"/>
          <w:position w:val="-8"/>
        </w:rPr>
        <w:t>1</w:t>
      </w:r>
      <w:r>
        <w:rPr>
          <w:rFonts w:hint="eastAsia" w:ascii="宋体" w:hAnsi="宋体"/>
          <w:bCs/>
          <w:kern w:val="20"/>
          <w:position w:val="-8"/>
        </w:rPr>
        <w:t>、如果体检报告反映出您的健康状况存在问题，请根据医生的建议和指导及时就医，并且合理安排您目前的生活习惯。</w:t>
      </w:r>
    </w:p>
    <w:p w14:paraId="79BAFF76">
      <w:pPr>
        <w:tabs>
          <w:tab w:val="left" w:pos="-105"/>
        </w:tabs>
        <w:ind w:left="1164" w:leftChars="0" w:right="-240" w:rightChars="-100" w:hanging="1164" w:hangingChars="485"/>
        <w:jc w:val="left"/>
        <w:rPr>
          <w:rFonts w:ascii="宋体"/>
          <w:bCs/>
          <w:kern w:val="20"/>
          <w:position w:val="-8"/>
        </w:rPr>
      </w:pPr>
      <w:r>
        <w:rPr>
          <w:rFonts w:ascii="宋体" w:hAnsi="宋体"/>
          <w:bCs/>
          <w:kern w:val="20"/>
          <w:position w:val="-8"/>
        </w:rPr>
        <w:t>2</w:t>
      </w:r>
      <w:r>
        <w:rPr>
          <w:rFonts w:hint="eastAsia" w:ascii="宋体" w:hAnsi="宋体"/>
          <w:bCs/>
          <w:kern w:val="20"/>
          <w:position w:val="-8"/>
        </w:rPr>
        <w:t>、</w:t>
      </w:r>
      <w:r>
        <w:rPr>
          <w:rFonts w:hint="eastAsia" w:ascii="宋体" w:hAnsi="宋体"/>
          <w:bCs/>
          <w:spacing w:val="-4"/>
          <w:kern w:val="20"/>
          <w:position w:val="-8"/>
        </w:rPr>
        <w:t>如果您此次身体状况良好，请继续保持您的良好生活习惯。</w:t>
      </w:r>
    </w:p>
    <w:p w14:paraId="7B8E8EBA">
      <w:pPr>
        <w:tabs>
          <w:tab w:val="left" w:pos="-105"/>
        </w:tabs>
        <w:ind w:left="240" w:leftChars="0" w:right="-240" w:rightChars="-100" w:hanging="240" w:hangingChars="100"/>
        <w:jc w:val="left"/>
        <w:rPr>
          <w:rFonts w:ascii="宋体"/>
          <w:bCs/>
          <w:kern w:val="20"/>
          <w:position w:val="-8"/>
        </w:rPr>
      </w:pPr>
      <w:r>
        <w:rPr>
          <w:rFonts w:ascii="宋体" w:hAnsi="宋体"/>
          <w:bCs/>
          <w:kern w:val="20"/>
          <w:position w:val="-8"/>
        </w:rPr>
        <w:t>3</w:t>
      </w:r>
      <w:r>
        <w:rPr>
          <w:rFonts w:hint="eastAsia" w:ascii="宋体" w:hAnsi="宋体"/>
          <w:bCs/>
          <w:kern w:val="20"/>
          <w:position w:val="-8"/>
        </w:rPr>
        <w:t>、请您保存好体检结果，以便查询以及与下次体检结果作对照，也可作为您就医时的辅助资料。</w:t>
      </w:r>
    </w:p>
    <w:p w14:paraId="3A7DE8A2">
      <w:pPr>
        <w:tabs>
          <w:tab w:val="left" w:pos="-105"/>
          <w:tab w:val="left" w:pos="855"/>
        </w:tabs>
        <w:ind w:right="-240" w:rightChars="-100"/>
        <w:jc w:val="left"/>
        <w:rPr>
          <w:rFonts w:ascii="宋体"/>
          <w:b/>
          <w:bCs/>
        </w:rPr>
      </w:pPr>
      <w:r>
        <w:rPr>
          <w:rFonts w:hint="eastAsia" w:ascii="楷体_GB2312" w:hAnsi="宋体" w:eastAsia="楷体_GB2312"/>
          <w:b/>
          <w:bCs/>
          <w:kern w:val="20"/>
          <w:position w:val="-8"/>
          <w:sz w:val="28"/>
          <w:szCs w:val="28"/>
        </w:rPr>
        <w:t>温馨提示：为了您的体检结果准确，</w:t>
      </w:r>
      <w:r>
        <w:rPr>
          <w:rFonts w:hint="eastAsia" w:ascii="楷体_GB2312" w:hAnsi="宋体" w:eastAsia="楷体_GB2312"/>
          <w:b/>
          <w:bCs/>
          <w:kern w:val="20"/>
          <w:position w:val="-8"/>
          <w:sz w:val="28"/>
          <w:szCs w:val="32"/>
        </w:rPr>
        <w:t>请您仔细阅读以上内容。</w:t>
      </w:r>
    </w:p>
    <w:p w14:paraId="316D0512">
      <w:pPr>
        <w:rPr>
          <w:rFonts w:ascii="宋体"/>
          <w:b/>
          <w:bCs/>
          <w:sz w:val="28"/>
        </w:rPr>
      </w:pPr>
      <w:r>
        <w:rPr>
          <w:rFonts w:hint="eastAsia" w:ascii="宋体" w:hAnsi="宋体"/>
          <w:b/>
          <w:bCs/>
          <w:sz w:val="28"/>
        </w:rPr>
        <w:t>四、现场加项及家属优惠政策：</w:t>
      </w:r>
    </w:p>
    <w:p w14:paraId="14186976">
      <w:pPr>
        <w:tabs>
          <w:tab w:val="left" w:pos="-105"/>
        </w:tabs>
        <w:ind w:right="-240" w:rightChars="-100" w:firstLine="479" w:firstLineChars="199"/>
        <w:jc w:val="left"/>
        <w:rPr>
          <w:rFonts w:hint="eastAsia" w:ascii="宋体" w:hAnsi="宋体"/>
          <w:b/>
          <w:bCs/>
          <w:kern w:val="20"/>
          <w:position w:val="-8"/>
          <w:lang w:eastAsia="zh-CN"/>
        </w:rPr>
      </w:pPr>
      <w:r>
        <w:rPr>
          <w:rFonts w:hint="eastAsia" w:ascii="宋体" w:hAnsi="宋体"/>
          <w:b/>
          <w:bCs/>
          <w:kern w:val="20"/>
          <w:position w:val="-8"/>
        </w:rPr>
        <w:t>若律师本人现场增加体检项目给予门市价五折优惠，其家属体检请提前预约，可享受律师协会同等优惠</w:t>
      </w:r>
      <w:r>
        <w:rPr>
          <w:rFonts w:hint="eastAsia" w:ascii="宋体" w:hAnsi="宋体"/>
          <w:b/>
          <w:bCs/>
          <w:kern w:val="20"/>
          <w:position w:val="-8"/>
          <w:lang w:eastAsia="zh-CN"/>
        </w:rPr>
        <w:t>。</w:t>
      </w:r>
    </w:p>
    <w:p w14:paraId="01386675">
      <w:pPr>
        <w:tabs>
          <w:tab w:val="left" w:pos="-105"/>
        </w:tabs>
        <w:ind w:right="-240" w:rightChars="-100"/>
        <w:jc w:val="left"/>
        <w:rPr>
          <w:rFonts w:hint="eastAsia" w:ascii="宋体" w:hAnsi="宋体" w:eastAsia="宋体"/>
          <w:b/>
          <w:bCs/>
          <w:kern w:val="20"/>
          <w:position w:val="-8"/>
          <w:lang w:val="en-US" w:eastAsia="zh-CN"/>
        </w:rPr>
      </w:pPr>
      <w:r>
        <w:rPr>
          <w:rFonts w:hint="eastAsia" w:ascii="宋体" w:hAnsi="宋体"/>
          <w:b/>
          <w:bCs/>
          <w:kern w:val="20"/>
          <w:position w:val="-8"/>
          <w:lang w:val="en-US" w:eastAsia="zh-CN"/>
        </w:rPr>
        <w:t>五、体检套餐/项目（详见附件）</w:t>
      </w:r>
    </w:p>
    <w:p w14:paraId="0E5D0BD8">
      <w:pPr>
        <w:tabs>
          <w:tab w:val="left" w:pos="-105"/>
        </w:tabs>
        <w:ind w:right="-240" w:rightChars="-100" w:firstLine="479" w:firstLineChars="199"/>
        <w:jc w:val="left"/>
        <w:rPr>
          <w:rFonts w:hint="eastAsia" w:ascii="宋体" w:hAnsi="宋体"/>
          <w:b/>
          <w:bCs/>
          <w:kern w:val="20"/>
          <w:position w:val="-8"/>
          <w:lang w:eastAsia="zh-CN"/>
        </w:rPr>
      </w:pPr>
    </w:p>
    <w:p w14:paraId="52A27956">
      <w:pPr>
        <w:tabs>
          <w:tab w:val="left" w:pos="-105"/>
        </w:tabs>
        <w:ind w:right="-240" w:rightChars="-100" w:firstLine="479" w:firstLineChars="199"/>
        <w:jc w:val="left"/>
        <w:rPr>
          <w:rFonts w:hint="eastAsia" w:ascii="宋体" w:hAnsi="宋体"/>
          <w:b/>
          <w:bCs/>
          <w:kern w:val="20"/>
          <w:position w:val="-8"/>
          <w:lang w:eastAsia="zh-CN"/>
        </w:rPr>
      </w:pPr>
    </w:p>
    <w:p w14:paraId="5B4AA52E">
      <w:pPr>
        <w:tabs>
          <w:tab w:val="left" w:pos="-105"/>
        </w:tabs>
        <w:ind w:right="-240" w:rightChars="-100" w:firstLine="479" w:firstLineChars="199"/>
        <w:jc w:val="left"/>
        <w:rPr>
          <w:rFonts w:hint="default" w:ascii="宋体" w:hAnsi="宋体"/>
          <w:b/>
          <w:bCs/>
          <w:kern w:val="20"/>
          <w:position w:val="-8"/>
          <w:lang w:val="en-US" w:eastAsia="zh-CN"/>
        </w:rPr>
      </w:pPr>
      <w:r>
        <w:rPr>
          <w:rFonts w:hint="eastAsia" w:ascii="宋体" w:hAnsi="宋体"/>
          <w:b/>
          <w:bCs/>
          <w:kern w:val="20"/>
          <w:position w:val="-8"/>
          <w:lang w:val="en-US" w:eastAsia="zh-CN"/>
        </w:rPr>
        <w:t xml:space="preserve">                                          </w:t>
      </w:r>
    </w:p>
    <w:p w14:paraId="3B70CEEB">
      <w:pPr>
        <w:tabs>
          <w:tab w:val="left" w:pos="-105"/>
        </w:tabs>
        <w:ind w:right="-240" w:rightChars="-100" w:firstLine="479" w:firstLineChars="199"/>
        <w:jc w:val="left"/>
        <w:rPr>
          <w:rFonts w:ascii="宋体"/>
          <w:b/>
          <w:bCs/>
          <w:kern w:val="20"/>
          <w:position w:val="-8"/>
        </w:rPr>
      </w:pPr>
    </w:p>
    <w:p w14:paraId="0225BA30">
      <w:pPr>
        <w:tabs>
          <w:tab w:val="left" w:pos="-105"/>
        </w:tabs>
        <w:ind w:right="-240" w:rightChars="-100" w:firstLine="479" w:firstLineChars="199"/>
        <w:jc w:val="left"/>
        <w:rPr>
          <w:rFonts w:ascii="宋体"/>
          <w:b/>
          <w:bCs/>
          <w:kern w:val="20"/>
          <w:position w:val="-8"/>
        </w:rPr>
      </w:pPr>
    </w:p>
    <w:p w14:paraId="7F28D965">
      <w:pPr>
        <w:tabs>
          <w:tab w:val="left" w:pos="-105"/>
        </w:tabs>
        <w:ind w:right="-240" w:rightChars="-100" w:firstLine="4089" w:firstLineChars="1697"/>
        <w:jc w:val="left"/>
        <w:rPr>
          <w:rFonts w:hint="eastAsia" w:ascii="宋体"/>
          <w:b/>
          <w:bCs/>
          <w:kern w:val="20"/>
          <w:position w:val="-8"/>
        </w:rPr>
      </w:pPr>
      <w:r>
        <w:rPr>
          <w:rFonts w:hint="eastAsia" w:ascii="宋体"/>
          <w:b/>
          <w:bCs/>
          <w:kern w:val="20"/>
          <w:position w:val="-8"/>
        </w:rPr>
        <w:t>天津九华健康管理咨询服务有限公司门诊部</w:t>
      </w:r>
    </w:p>
    <w:p w14:paraId="56F68C0C">
      <w:pPr>
        <w:tabs>
          <w:tab w:val="left" w:pos="-105"/>
        </w:tabs>
        <w:ind w:right="-240" w:rightChars="-100" w:firstLine="5783" w:firstLineChars="2400"/>
        <w:jc w:val="left"/>
        <w:rPr>
          <w:rFonts w:hint="default" w:ascii="宋体" w:eastAsia="宋体"/>
          <w:b/>
          <w:bCs/>
          <w:kern w:val="20"/>
          <w:position w:val="-8"/>
          <w:lang w:val="en-US" w:eastAsia="zh-CN"/>
        </w:rPr>
      </w:pPr>
      <w:r>
        <w:rPr>
          <w:rFonts w:hint="eastAsia" w:ascii="宋体"/>
          <w:b/>
          <w:bCs/>
          <w:kern w:val="20"/>
          <w:position w:val="-8"/>
          <w:lang w:val="en-US" w:eastAsia="zh-CN"/>
        </w:rPr>
        <w:t>2025年6月</w:t>
      </w:r>
    </w:p>
    <w:p w14:paraId="25B8BBF8">
      <w:pPr>
        <w:tabs>
          <w:tab w:val="left" w:pos="-105"/>
        </w:tabs>
        <w:ind w:right="-240" w:rightChars="-100" w:firstLine="479" w:firstLineChars="199"/>
        <w:jc w:val="left"/>
        <w:rPr>
          <w:rFonts w:ascii="宋体"/>
          <w:b/>
          <w:bCs/>
          <w:kern w:val="20"/>
          <w:position w:val="-8"/>
        </w:rPr>
      </w:pPr>
    </w:p>
    <w:p w14:paraId="4DFB5EF2">
      <w:pPr>
        <w:tabs>
          <w:tab w:val="left" w:pos="-105"/>
        </w:tabs>
        <w:ind w:right="-240" w:rightChars="-100" w:firstLine="479" w:firstLineChars="199"/>
        <w:jc w:val="left"/>
        <w:rPr>
          <w:rFonts w:ascii="宋体"/>
          <w:b/>
          <w:bCs/>
          <w:kern w:val="20"/>
          <w:position w:val="-8"/>
        </w:rPr>
      </w:pPr>
    </w:p>
    <w:p w14:paraId="7B1DAC3C">
      <w:pPr>
        <w:tabs>
          <w:tab w:val="left" w:pos="-105"/>
        </w:tabs>
        <w:ind w:right="-240" w:rightChars="-100" w:firstLine="479" w:firstLineChars="199"/>
        <w:jc w:val="left"/>
        <w:rPr>
          <w:rFonts w:ascii="宋体"/>
          <w:b/>
          <w:bCs/>
          <w:kern w:val="20"/>
          <w:position w:val="-8"/>
        </w:rPr>
      </w:pPr>
    </w:p>
    <w:p w14:paraId="04ADFE0E">
      <w:pPr>
        <w:tabs>
          <w:tab w:val="left" w:pos="-105"/>
        </w:tabs>
        <w:ind w:right="-240" w:rightChars="-100" w:firstLine="479" w:firstLineChars="199"/>
        <w:jc w:val="left"/>
        <w:rPr>
          <w:rFonts w:ascii="宋体"/>
          <w:b/>
          <w:bCs/>
          <w:kern w:val="20"/>
          <w:position w:val="-8"/>
        </w:rPr>
      </w:pPr>
    </w:p>
    <w:bookmarkEnd w:id="0"/>
    <w:p w14:paraId="4BFA9F57">
      <w:pPr>
        <w:pStyle w:val="31"/>
        <w:numPr>
          <w:ilvl w:val="2"/>
          <w:numId w:val="0"/>
        </w:numPr>
        <w:rPr>
          <w:rFonts w:hint="eastAsia" w:ascii="仿宋_GB2312" w:eastAsia="仿宋_GB2312"/>
          <w:color w:val="0000FF"/>
          <w:sz w:val="28"/>
          <w:szCs w:val="28"/>
          <w:lang w:val="en-US" w:eastAsia="zh-CN"/>
        </w:rPr>
      </w:pPr>
      <w:r>
        <w:rPr>
          <w:rFonts w:hint="eastAsia"/>
          <w:sz w:val="28"/>
          <w:szCs w:val="28"/>
          <w:lang w:val="en-US" w:eastAsia="zh-CN"/>
        </w:rPr>
        <w:t>附件</w:t>
      </w:r>
      <w:bookmarkStart w:id="1" w:name="_Toc1394620899"/>
      <w:r>
        <w:rPr>
          <w:rFonts w:hint="eastAsia"/>
          <w:sz w:val="28"/>
          <w:szCs w:val="28"/>
          <w:lang w:val="en-US" w:eastAsia="zh-CN"/>
        </w:rPr>
        <w:t>1：</w:t>
      </w:r>
      <w:r>
        <w:rPr>
          <w:rFonts w:hint="eastAsia"/>
          <w:sz w:val="28"/>
          <w:szCs w:val="28"/>
        </w:rPr>
        <w:t>202</w:t>
      </w:r>
      <w:r>
        <w:rPr>
          <w:rFonts w:hint="eastAsia"/>
          <w:sz w:val="28"/>
          <w:szCs w:val="28"/>
          <w:lang w:val="en-US" w:eastAsia="zh-CN"/>
        </w:rPr>
        <w:t>5</w:t>
      </w:r>
      <w:r>
        <w:rPr>
          <w:rFonts w:hint="eastAsia"/>
          <w:sz w:val="28"/>
          <w:szCs w:val="28"/>
        </w:rPr>
        <w:t>年律协体检套餐基础项</w:t>
      </w:r>
      <w:bookmarkEnd w:id="1"/>
      <w:r>
        <w:rPr>
          <w:rFonts w:hint="eastAsia"/>
          <w:sz w:val="28"/>
          <w:szCs w:val="28"/>
          <w:lang w:eastAsia="zh-CN"/>
        </w:rPr>
        <w:t>，</w:t>
      </w:r>
      <w:r>
        <w:rPr>
          <w:rFonts w:hint="eastAsia"/>
          <w:sz w:val="28"/>
          <w:szCs w:val="28"/>
        </w:rPr>
        <w:t>按照项目定价400元/人/年执行</w:t>
      </w:r>
    </w:p>
    <w:tbl>
      <w:tblPr>
        <w:tblStyle w:val="14"/>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016"/>
        <w:gridCol w:w="2416"/>
        <w:gridCol w:w="2478"/>
        <w:gridCol w:w="416"/>
        <w:gridCol w:w="416"/>
        <w:gridCol w:w="416"/>
        <w:gridCol w:w="1176"/>
      </w:tblGrid>
      <w:tr w14:paraId="46CE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10D148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天津市律师协会2025年度</w:t>
            </w:r>
            <w:r>
              <w:rPr>
                <w:rFonts w:hint="eastAsia" w:ascii="宋体" w:hAnsi="宋体" w:cs="宋体"/>
                <w:b/>
                <w:bCs/>
                <w:i w:val="0"/>
                <w:iCs w:val="0"/>
                <w:color w:val="000000"/>
                <w:kern w:val="0"/>
                <w:sz w:val="28"/>
                <w:szCs w:val="28"/>
                <w:u w:val="none"/>
                <w:lang w:val="en-US" w:eastAsia="zh-CN" w:bidi="ar"/>
              </w:rPr>
              <w:t>基础</w:t>
            </w:r>
            <w:r>
              <w:rPr>
                <w:rFonts w:hint="eastAsia" w:ascii="宋体" w:hAnsi="宋体" w:eastAsia="宋体" w:cs="宋体"/>
                <w:b/>
                <w:bCs/>
                <w:i w:val="0"/>
                <w:iCs w:val="0"/>
                <w:color w:val="000000"/>
                <w:kern w:val="0"/>
                <w:sz w:val="28"/>
                <w:szCs w:val="28"/>
                <w:u w:val="none"/>
                <w:lang w:val="en-US" w:eastAsia="zh-CN" w:bidi="ar"/>
              </w:rPr>
              <w:t>套餐—九华体检中心</w:t>
            </w:r>
          </w:p>
        </w:tc>
      </w:tr>
      <w:tr w14:paraId="342F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7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5FD8C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临床科室　</w:t>
            </w:r>
          </w:p>
        </w:tc>
        <w:tc>
          <w:tcPr>
            <w:tcW w:w="52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CB4A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25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FF55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w:t>
            </w:r>
          </w:p>
        </w:tc>
        <w:tc>
          <w:tcPr>
            <w:tcW w:w="1655"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6CAFB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体检临床意义</w:t>
            </w:r>
          </w:p>
        </w:tc>
        <w:tc>
          <w:tcPr>
            <w:tcW w:w="216"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00E1E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男士</w:t>
            </w:r>
          </w:p>
        </w:tc>
        <w:tc>
          <w:tcPr>
            <w:tcW w:w="216"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33E83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已婚</w:t>
            </w:r>
          </w:p>
        </w:tc>
        <w:tc>
          <w:tcPr>
            <w:tcW w:w="216"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1F3BD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未婚</w:t>
            </w:r>
          </w:p>
        </w:tc>
        <w:tc>
          <w:tcPr>
            <w:tcW w:w="634"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76CB2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费用类别</w:t>
            </w:r>
          </w:p>
        </w:tc>
      </w:tr>
      <w:tr w14:paraId="7A34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27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0CEA41C">
            <w:pPr>
              <w:jc w:val="left"/>
              <w:rPr>
                <w:rFonts w:hint="eastAsia" w:ascii="宋体" w:hAnsi="宋体" w:eastAsia="宋体" w:cs="宋体"/>
                <w:i w:val="0"/>
                <w:iCs w:val="0"/>
                <w:color w:val="000000"/>
                <w:sz w:val="20"/>
                <w:szCs w:val="20"/>
                <w:u w:val="none"/>
              </w:rPr>
            </w:pPr>
          </w:p>
        </w:tc>
        <w:tc>
          <w:tcPr>
            <w:tcW w:w="52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B23D2D4">
            <w:pPr>
              <w:jc w:val="left"/>
              <w:rPr>
                <w:rFonts w:hint="eastAsia" w:ascii="宋体" w:hAnsi="宋体" w:eastAsia="宋体" w:cs="宋体"/>
                <w:i w:val="0"/>
                <w:iCs w:val="0"/>
                <w:color w:val="000000"/>
                <w:sz w:val="20"/>
                <w:szCs w:val="20"/>
                <w:u w:val="none"/>
              </w:rPr>
            </w:pPr>
          </w:p>
        </w:tc>
        <w:tc>
          <w:tcPr>
            <w:tcW w:w="125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F7B4640">
            <w:pPr>
              <w:jc w:val="left"/>
              <w:rPr>
                <w:rFonts w:hint="eastAsia" w:ascii="宋体" w:hAnsi="宋体" w:eastAsia="宋体" w:cs="宋体"/>
                <w:i w:val="0"/>
                <w:iCs w:val="0"/>
                <w:color w:val="000000"/>
                <w:sz w:val="20"/>
                <w:szCs w:val="20"/>
                <w:u w:val="none"/>
              </w:rPr>
            </w:pPr>
          </w:p>
        </w:tc>
        <w:tc>
          <w:tcPr>
            <w:tcW w:w="1655"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2E5E88A">
            <w:pPr>
              <w:jc w:val="left"/>
              <w:rPr>
                <w:rFonts w:hint="eastAsia" w:ascii="宋体" w:hAnsi="宋体" w:eastAsia="宋体" w:cs="宋体"/>
                <w:i w:val="0"/>
                <w:iCs w:val="0"/>
                <w:color w:val="000000"/>
                <w:sz w:val="20"/>
                <w:szCs w:val="20"/>
                <w:u w:val="none"/>
              </w:rPr>
            </w:pPr>
          </w:p>
        </w:tc>
        <w:tc>
          <w:tcPr>
            <w:tcW w:w="216"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28E8A67">
            <w:pPr>
              <w:jc w:val="center"/>
              <w:rPr>
                <w:rFonts w:hint="eastAsia" w:ascii="宋体" w:hAnsi="宋体" w:eastAsia="宋体" w:cs="宋体"/>
                <w:i w:val="0"/>
                <w:iCs w:val="0"/>
                <w:color w:val="000000"/>
                <w:sz w:val="20"/>
                <w:szCs w:val="20"/>
                <w:u w:val="none"/>
              </w:rPr>
            </w:pPr>
          </w:p>
        </w:tc>
        <w:tc>
          <w:tcPr>
            <w:tcW w:w="216"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BD39B75">
            <w:pPr>
              <w:jc w:val="center"/>
              <w:rPr>
                <w:rFonts w:hint="eastAsia" w:ascii="宋体" w:hAnsi="宋体" w:eastAsia="宋体" w:cs="宋体"/>
                <w:i w:val="0"/>
                <w:iCs w:val="0"/>
                <w:color w:val="000000"/>
                <w:sz w:val="20"/>
                <w:szCs w:val="20"/>
                <w:u w:val="none"/>
              </w:rPr>
            </w:pPr>
          </w:p>
        </w:tc>
        <w:tc>
          <w:tcPr>
            <w:tcW w:w="216"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0E6D9C4">
            <w:pPr>
              <w:jc w:val="center"/>
              <w:rPr>
                <w:rFonts w:hint="eastAsia" w:ascii="宋体" w:hAnsi="宋体" w:eastAsia="宋体" w:cs="宋体"/>
                <w:i w:val="0"/>
                <w:iCs w:val="0"/>
                <w:color w:val="000000"/>
                <w:sz w:val="20"/>
                <w:szCs w:val="20"/>
                <w:u w:val="none"/>
              </w:rPr>
            </w:pPr>
          </w:p>
        </w:tc>
        <w:tc>
          <w:tcPr>
            <w:tcW w:w="634"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777E8A1">
            <w:pPr>
              <w:jc w:val="center"/>
              <w:rPr>
                <w:rFonts w:hint="eastAsia" w:ascii="宋体" w:hAnsi="宋体" w:eastAsia="宋体" w:cs="宋体"/>
                <w:i w:val="0"/>
                <w:iCs w:val="0"/>
                <w:color w:val="000000"/>
                <w:sz w:val="24"/>
                <w:szCs w:val="24"/>
                <w:u w:val="none"/>
              </w:rPr>
            </w:pPr>
          </w:p>
        </w:tc>
      </w:tr>
      <w:tr w14:paraId="1E76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4"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2775129">
            <w:pPr>
              <w:jc w:val="left"/>
              <w:rPr>
                <w:rFonts w:hint="eastAsia" w:ascii="宋体" w:hAnsi="宋体" w:eastAsia="宋体" w:cs="宋体"/>
                <w:i w:val="0"/>
                <w:iCs w:val="0"/>
                <w:color w:val="000000"/>
                <w:sz w:val="20"/>
                <w:szCs w:val="20"/>
                <w:u w:val="none"/>
              </w:rPr>
            </w:pPr>
          </w:p>
        </w:tc>
        <w:tc>
          <w:tcPr>
            <w:tcW w:w="52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0CC5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w:t>
            </w:r>
          </w:p>
        </w:tc>
        <w:tc>
          <w:tcPr>
            <w:tcW w:w="125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3F13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身高、体重、血压、脉搏</w:t>
            </w:r>
          </w:p>
        </w:tc>
        <w:tc>
          <w:tcPr>
            <w:tcW w:w="1655" w:type="pct"/>
            <w:tcBorders>
              <w:top w:val="single" w:color="auto" w:sz="4" w:space="0"/>
              <w:left w:val="single" w:color="000000" w:sz="4" w:space="0"/>
              <w:bottom w:val="single" w:color="000000" w:sz="4" w:space="0"/>
              <w:right w:val="single" w:color="000000" w:sz="4" w:space="0"/>
            </w:tcBorders>
            <w:shd w:val="clear" w:color="auto" w:fill="auto"/>
            <w:vAlign w:val="center"/>
          </w:tcPr>
          <w:p w14:paraId="7128F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对身高、体重、血压、体重指数的数据采集</w:t>
            </w:r>
          </w:p>
        </w:tc>
        <w:tc>
          <w:tcPr>
            <w:tcW w:w="216" w:type="pct"/>
            <w:tcBorders>
              <w:top w:val="single" w:color="auto" w:sz="4" w:space="0"/>
              <w:left w:val="single" w:color="000000" w:sz="4" w:space="0"/>
              <w:bottom w:val="single" w:color="000000" w:sz="4" w:space="0"/>
              <w:right w:val="single" w:color="000000" w:sz="4" w:space="0"/>
            </w:tcBorders>
            <w:shd w:val="clear" w:color="auto" w:fill="FFFFFF"/>
            <w:vAlign w:val="center"/>
          </w:tcPr>
          <w:p w14:paraId="03122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auto" w:sz="4" w:space="0"/>
              <w:left w:val="single" w:color="000000" w:sz="4" w:space="0"/>
              <w:bottom w:val="single" w:color="000000" w:sz="4" w:space="0"/>
              <w:right w:val="single" w:color="000000" w:sz="4" w:space="0"/>
            </w:tcBorders>
            <w:shd w:val="clear" w:color="auto" w:fill="FFFFFF"/>
            <w:vAlign w:val="center"/>
          </w:tcPr>
          <w:p w14:paraId="3553E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auto" w:sz="4" w:space="0"/>
              <w:left w:val="single" w:color="000000" w:sz="4" w:space="0"/>
              <w:bottom w:val="single" w:color="000000" w:sz="4" w:space="0"/>
              <w:right w:val="single" w:color="000000" w:sz="4" w:space="0"/>
            </w:tcBorders>
            <w:shd w:val="clear" w:color="auto" w:fill="FFFFFF"/>
            <w:vAlign w:val="center"/>
          </w:tcPr>
          <w:p w14:paraId="7DD55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auto" w:sz="4" w:space="0"/>
              <w:left w:val="single" w:color="000000" w:sz="4" w:space="0"/>
              <w:bottom w:val="single" w:color="000000" w:sz="4" w:space="0"/>
              <w:right w:val="single" w:color="000000" w:sz="4" w:space="0"/>
            </w:tcBorders>
            <w:shd w:val="clear" w:color="auto" w:fill="FFFFFF"/>
            <w:vAlign w:val="center"/>
          </w:tcPr>
          <w:p w14:paraId="4F93D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4C3EF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8E707">
            <w:pPr>
              <w:jc w:val="left"/>
              <w:rPr>
                <w:rFonts w:hint="eastAsia" w:ascii="宋体" w:hAnsi="宋体" w:eastAsia="宋体" w:cs="宋体"/>
                <w:i w:val="0"/>
                <w:iCs w:val="0"/>
                <w:color w:val="000000"/>
                <w:sz w:val="20"/>
                <w:szCs w:val="20"/>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79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835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心率、心律、心音、心界、胸部、肺、腹部、肝胆脾触诊、肾区叩诊、肠鸣音、神经系统</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4E6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通过望、触、叩、听诊检查方法，检查心、肺、肝、脾等重要脏器的基本情况，寻找与常见疾病有关的线索，初步排除常见疾病</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39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60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2B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4C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3258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30A4F">
            <w:pPr>
              <w:jc w:val="left"/>
              <w:rPr>
                <w:rFonts w:hint="eastAsia" w:ascii="宋体" w:hAnsi="宋体" w:eastAsia="宋体" w:cs="宋体"/>
                <w:i w:val="0"/>
                <w:iCs w:val="0"/>
                <w:color w:val="000000"/>
                <w:sz w:val="20"/>
                <w:szCs w:val="20"/>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A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外科（男）</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7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皮肤、浅表淋巴结、甲状腺、脊柱、四肢关节</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4C6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通过望、触、叩、听诊检查方法，检查外科系统的重要器官的基本情况，寻找与常见疾病有关的线索，初步排除常见疾病</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75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57347">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30656">
            <w:pPr>
              <w:jc w:val="center"/>
              <w:rPr>
                <w:rFonts w:hint="eastAsia" w:ascii="宋体" w:hAnsi="宋体" w:eastAsia="宋体" w:cs="宋体"/>
                <w:i w:val="0"/>
                <w:iCs w:val="0"/>
                <w:color w:val="000000"/>
                <w:sz w:val="20"/>
                <w:szCs w:val="20"/>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F0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6497C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476E6">
            <w:pPr>
              <w:jc w:val="left"/>
              <w:rPr>
                <w:rFonts w:hint="eastAsia" w:ascii="宋体" w:hAnsi="宋体" w:eastAsia="宋体" w:cs="宋体"/>
                <w:i w:val="0"/>
                <w:iCs w:val="0"/>
                <w:color w:val="000000"/>
                <w:sz w:val="20"/>
                <w:szCs w:val="20"/>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2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外科（女）</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3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皮肤、浅表淋巴结、甲状腺、乳房（女）、脊柱、四肢关节</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D8E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通过望、触、叩、听诊检查方法，检查外科系统的重要器官的基本情况，寻找与常见疾病有关的线索，初步排除常见疾病</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74D2A">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B4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11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A7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182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488FA">
            <w:pPr>
              <w:jc w:val="left"/>
              <w:rPr>
                <w:rFonts w:hint="eastAsia" w:ascii="宋体" w:hAnsi="宋体" w:eastAsia="宋体" w:cs="宋体"/>
                <w:i w:val="0"/>
                <w:iCs w:val="0"/>
                <w:color w:val="000000"/>
                <w:sz w:val="20"/>
                <w:szCs w:val="20"/>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5A5A4">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眼科</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D6BC8">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视力、眼睑、结膜、眼球、巩膜、瞳孔、晶状体、玻璃体、裂隙灯</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C9308">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检查眼科系统的功能是否正常，初步排除眼科常见疾病</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34D1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A545D">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F41FF">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E1E23">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2B0CA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937F4">
            <w:pPr>
              <w:jc w:val="left"/>
              <w:rPr>
                <w:rFonts w:hint="eastAsia" w:ascii="宋体" w:hAnsi="宋体" w:eastAsia="宋体" w:cs="宋体"/>
                <w:i w:val="0"/>
                <w:iCs w:val="0"/>
                <w:color w:val="000000"/>
                <w:sz w:val="20"/>
                <w:szCs w:val="20"/>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4081">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耳鼻喉</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33FFF">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听力、外耳道、鼓膜、鼻窦、鼻腔、鼻咽部、咽、喉、扁桃体</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30C05">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通过对耳、鼻、喉器官的器械检查，了解器官功能是否正常，初步排除常见疾病</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0CC5F">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7E648">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A41F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583DD">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2C2BC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8F8C8">
            <w:pPr>
              <w:jc w:val="left"/>
              <w:rPr>
                <w:rFonts w:hint="eastAsia" w:ascii="宋体" w:hAnsi="宋体" w:eastAsia="宋体" w:cs="宋体"/>
                <w:i w:val="0"/>
                <w:iCs w:val="0"/>
                <w:color w:val="000000"/>
                <w:sz w:val="20"/>
                <w:szCs w:val="20"/>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23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口腔科</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2CE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唇、颊、齿、齿龈、牙周、舌、腭、腮腺、颌下腺、颞下颌关节</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ECE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主要是了解口腔病的一些疾患</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35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AA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CD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9F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34D4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ED093">
            <w:pPr>
              <w:jc w:val="left"/>
              <w:rPr>
                <w:rFonts w:hint="eastAsia" w:ascii="宋体" w:hAnsi="宋体" w:eastAsia="宋体" w:cs="宋体"/>
                <w:i w:val="0"/>
                <w:iCs w:val="0"/>
                <w:color w:val="000000"/>
                <w:sz w:val="20"/>
                <w:szCs w:val="20"/>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BB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CF9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外阴、阴道、宫颈、子宫体、附件</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D7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通过触诊及仪器检查方法，发现常见妇科疾病的相关征兆，或初步排除妇科常见疾病。</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1D1B8">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03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3837">
            <w:pPr>
              <w:jc w:val="left"/>
              <w:rPr>
                <w:rFonts w:hint="eastAsia" w:ascii="宋体" w:hAnsi="宋体" w:eastAsia="宋体" w:cs="宋体"/>
                <w:i w:val="0"/>
                <w:iCs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64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67B9C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6DB23">
            <w:pPr>
              <w:jc w:val="left"/>
              <w:rPr>
                <w:rFonts w:hint="eastAsia" w:ascii="宋体" w:hAnsi="宋体" w:eastAsia="宋体" w:cs="宋体"/>
                <w:i w:val="0"/>
                <w:iCs w:val="0"/>
                <w:color w:val="000000"/>
                <w:sz w:val="20"/>
                <w:szCs w:val="20"/>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53617">
            <w:pPr>
              <w:jc w:val="center"/>
              <w:rPr>
                <w:rFonts w:hint="eastAsia" w:ascii="宋体" w:hAnsi="宋体" w:eastAsia="宋体" w:cs="宋体"/>
                <w:i w:val="0"/>
                <w:iCs w:val="0"/>
                <w:color w:val="000000"/>
                <w:sz w:val="20"/>
                <w:szCs w:val="20"/>
                <w:u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9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白带常规</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82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用于检查阴道内有无滴虫、念珠菌，同时还可检测阴道清洁度，是筛查阴道炎的有效手段。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684BC">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B3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E533">
            <w:pPr>
              <w:jc w:val="left"/>
              <w:rPr>
                <w:rFonts w:hint="eastAsia" w:ascii="宋体" w:hAnsi="宋体" w:eastAsia="宋体" w:cs="宋体"/>
                <w:i w:val="0"/>
                <w:iCs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AD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5CDD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77FD4">
            <w:pPr>
              <w:jc w:val="left"/>
              <w:rPr>
                <w:rFonts w:hint="eastAsia" w:ascii="宋体" w:hAnsi="宋体" w:eastAsia="宋体" w:cs="宋体"/>
                <w:i w:val="0"/>
                <w:iCs w:val="0"/>
                <w:color w:val="000000"/>
                <w:sz w:val="20"/>
                <w:szCs w:val="20"/>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7224F">
            <w:pPr>
              <w:jc w:val="center"/>
              <w:rPr>
                <w:rFonts w:hint="eastAsia" w:ascii="宋体" w:hAnsi="宋体" w:eastAsia="宋体" w:cs="宋体"/>
                <w:i w:val="0"/>
                <w:iCs w:val="0"/>
                <w:color w:val="000000"/>
                <w:sz w:val="20"/>
                <w:szCs w:val="20"/>
                <w:u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B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宫颈刮片</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F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即子宫颈脱落细胞的巴氏染色检查。是简便易行的早期发现宫颈癌的重要手段。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0B917">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1F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D6D0">
            <w:pPr>
              <w:jc w:val="left"/>
              <w:rPr>
                <w:rFonts w:hint="eastAsia" w:ascii="宋体" w:hAnsi="宋体" w:eastAsia="宋体" w:cs="宋体"/>
                <w:i w:val="0"/>
                <w:iCs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DF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2B42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439D9">
            <w:pPr>
              <w:jc w:val="left"/>
              <w:rPr>
                <w:rFonts w:hint="eastAsia" w:ascii="宋体" w:hAnsi="宋体" w:eastAsia="宋体" w:cs="宋体"/>
                <w:i w:val="0"/>
                <w:iCs w:val="0"/>
                <w:color w:val="000000"/>
                <w:sz w:val="20"/>
                <w:szCs w:val="20"/>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6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心电图</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B5E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r>
              <w:rPr>
                <w:rStyle w:val="33"/>
                <w:lang w:val="en-US" w:eastAsia="zh-CN" w:bidi="ar"/>
              </w:rPr>
              <w:t>导自动分析</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0E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利用图形描记与心脏跳动有关的电位变化，有助于判断是否有心律失常、各种心脏病引起的心房或心室肥大、心肌炎、心肌缺血、心肌梗塞及全身性疾病引起心脏病变。</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99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DC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9D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7D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56D8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5D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放射科</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F2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胸部正位片</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D8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心、肺、膈(不含片子)</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FCE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对两肺、心脏、胸腔、肋骨等病变的临床诊断提供影像学上重要的依据。</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78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F9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C1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79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71237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03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实验室检查</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F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血常规</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C705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白细胞、红细胞、血红蛋白、红细胞压积、血小板、红细胞平均体积、红细胞平均血红蛋白含量、红细胞平均血红蛋白浓度、红细胞体积分布宽度、红细胞体积分布宽度、大血小板比率、平均血小板体积、血小板体积分布宽度、中性粒细胞百分比、淋巴细胞百分比、中间细胞百分比等</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40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许多全身性疾病可以从该检查中发现早期迹象。例如，感染性疾病会使白细胞的数值和分类发生变化；血小板减少导致出血性疾患，而贫血时表现为红细胞、血红蛋白及红细胞压积偏低。</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45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AF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FE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AC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60DAA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1C491">
            <w:pPr>
              <w:jc w:val="left"/>
              <w:rPr>
                <w:rFonts w:hint="eastAsia" w:ascii="宋体" w:hAnsi="宋体" w:eastAsia="宋体" w:cs="宋体"/>
                <w:i w:val="0"/>
                <w:iCs w:val="0"/>
                <w:color w:val="000000"/>
                <w:sz w:val="20"/>
                <w:szCs w:val="20"/>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DB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肝功能</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C5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丙氨酸氨基转移酶(ALT)</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8A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是检查肝脏损害最灵敏的检查项目。</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07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12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40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0B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60F8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54996">
            <w:pPr>
              <w:jc w:val="left"/>
              <w:rPr>
                <w:rFonts w:hint="eastAsia" w:ascii="宋体" w:hAnsi="宋体" w:eastAsia="宋体" w:cs="宋体"/>
                <w:i w:val="0"/>
                <w:iCs w:val="0"/>
                <w:color w:val="000000"/>
                <w:sz w:val="20"/>
                <w:szCs w:val="20"/>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F5E6D">
            <w:pPr>
              <w:jc w:val="left"/>
              <w:rPr>
                <w:rFonts w:hint="eastAsia" w:ascii="宋体" w:hAnsi="宋体" w:eastAsia="宋体" w:cs="宋体"/>
                <w:i w:val="0"/>
                <w:iCs w:val="0"/>
                <w:color w:val="000000"/>
                <w:sz w:val="20"/>
                <w:szCs w:val="20"/>
                <w:u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6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天门冬氨酸氨基转移酶(AST)</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B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肝脏、肌肉及心肌损害时升高。</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BD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D3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72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5D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03138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1D324">
            <w:pPr>
              <w:jc w:val="left"/>
              <w:rPr>
                <w:rFonts w:hint="eastAsia" w:ascii="宋体" w:hAnsi="宋体" w:eastAsia="宋体" w:cs="宋体"/>
                <w:i w:val="0"/>
                <w:iCs w:val="0"/>
                <w:color w:val="000000"/>
                <w:sz w:val="20"/>
                <w:szCs w:val="20"/>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EFFBB">
            <w:pPr>
              <w:jc w:val="left"/>
              <w:rPr>
                <w:rFonts w:hint="eastAsia" w:ascii="宋体" w:hAnsi="宋体" w:eastAsia="宋体" w:cs="宋体"/>
                <w:i w:val="0"/>
                <w:iCs w:val="0"/>
                <w:color w:val="000000"/>
                <w:sz w:val="20"/>
                <w:szCs w:val="20"/>
                <w:u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BE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y-谷氨酰转酶（GGT）</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8A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最常用于筛检肝脏机能障碍、肝硬化及酒精性肝损害</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D6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2F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C8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2C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68BA5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9D85B">
            <w:pPr>
              <w:jc w:val="left"/>
              <w:rPr>
                <w:rFonts w:hint="eastAsia" w:ascii="宋体" w:hAnsi="宋体" w:eastAsia="宋体" w:cs="宋体"/>
                <w:i w:val="0"/>
                <w:iCs w:val="0"/>
                <w:color w:val="000000"/>
                <w:sz w:val="20"/>
                <w:szCs w:val="20"/>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1EC96">
            <w:pPr>
              <w:jc w:val="left"/>
              <w:rPr>
                <w:rFonts w:hint="eastAsia" w:ascii="宋体" w:hAnsi="宋体" w:eastAsia="宋体" w:cs="宋体"/>
                <w:i w:val="0"/>
                <w:iCs w:val="0"/>
                <w:color w:val="000000"/>
                <w:sz w:val="20"/>
                <w:szCs w:val="20"/>
                <w:u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C4110">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总胆红素</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01EBB">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高值时可能有肝胆或溶血性疾病</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75492">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A81B4">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0C3DA">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92E9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79D6E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8C660">
            <w:pPr>
              <w:jc w:val="left"/>
              <w:rPr>
                <w:rFonts w:hint="eastAsia" w:ascii="宋体" w:hAnsi="宋体" w:eastAsia="宋体" w:cs="宋体"/>
                <w:i w:val="0"/>
                <w:iCs w:val="0"/>
                <w:color w:val="000000"/>
                <w:sz w:val="20"/>
                <w:szCs w:val="20"/>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A27B8">
            <w:pPr>
              <w:jc w:val="left"/>
              <w:rPr>
                <w:rFonts w:hint="eastAsia" w:ascii="宋体" w:hAnsi="宋体" w:eastAsia="宋体" w:cs="宋体"/>
                <w:i w:val="0"/>
                <w:iCs w:val="0"/>
                <w:color w:val="000000"/>
                <w:sz w:val="20"/>
                <w:szCs w:val="20"/>
                <w:u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76E8">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碱性磷酸酶</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CE3B">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增高时多为肝胆、骨骼及甲状旁腺疾患。</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96A1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9C1B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01014">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73E1F">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4AD2E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02EC6">
            <w:pPr>
              <w:jc w:val="left"/>
              <w:rPr>
                <w:rFonts w:hint="eastAsia" w:ascii="宋体" w:hAnsi="宋体" w:eastAsia="宋体" w:cs="宋体"/>
                <w:i w:val="0"/>
                <w:iCs w:val="0"/>
                <w:color w:val="000000"/>
                <w:sz w:val="20"/>
                <w:szCs w:val="20"/>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0495C">
            <w:pPr>
              <w:jc w:val="left"/>
              <w:rPr>
                <w:rFonts w:hint="eastAsia" w:ascii="宋体" w:hAnsi="宋体" w:eastAsia="宋体" w:cs="宋体"/>
                <w:i w:val="0"/>
                <w:iCs w:val="0"/>
                <w:color w:val="000000"/>
                <w:sz w:val="20"/>
                <w:szCs w:val="20"/>
                <w:u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1BB05">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白蛋白</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AAAEA">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肝脏疾病、营养失调等情况时白蛋白会減少。</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FFF8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D57F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4DEE6">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5D5EF">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52F6D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26256">
            <w:pPr>
              <w:jc w:val="left"/>
              <w:rPr>
                <w:rFonts w:hint="eastAsia" w:ascii="宋体" w:hAnsi="宋体" w:eastAsia="宋体" w:cs="宋体"/>
                <w:i w:val="0"/>
                <w:iCs w:val="0"/>
                <w:color w:val="000000"/>
                <w:sz w:val="20"/>
                <w:szCs w:val="20"/>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9DD75">
            <w:pPr>
              <w:jc w:val="left"/>
              <w:rPr>
                <w:rFonts w:hint="eastAsia" w:ascii="宋体" w:hAnsi="宋体" w:eastAsia="宋体" w:cs="宋体"/>
                <w:i w:val="0"/>
                <w:iCs w:val="0"/>
                <w:color w:val="000000"/>
                <w:sz w:val="20"/>
                <w:szCs w:val="20"/>
                <w:u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A7BAB">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球蛋白</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CF316">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在感染、肝病、肾病、自身免疫疾病时会发生增減。</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43B9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A9421">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E510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B63F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4627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74565">
            <w:pPr>
              <w:jc w:val="left"/>
              <w:rPr>
                <w:rFonts w:hint="eastAsia" w:ascii="宋体" w:hAnsi="宋体" w:eastAsia="宋体" w:cs="宋体"/>
                <w:i w:val="0"/>
                <w:iCs w:val="0"/>
                <w:color w:val="000000"/>
                <w:sz w:val="20"/>
                <w:szCs w:val="20"/>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74F50">
            <w:pPr>
              <w:jc w:val="left"/>
              <w:rPr>
                <w:rFonts w:hint="eastAsia" w:ascii="宋体" w:hAnsi="宋体" w:eastAsia="宋体" w:cs="宋体"/>
                <w:i w:val="0"/>
                <w:iCs w:val="0"/>
                <w:color w:val="000000"/>
                <w:sz w:val="20"/>
                <w:szCs w:val="20"/>
                <w:u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F644">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总蛋白</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33DE2">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用于检查营养状态、肝、肾功能、合并感染症等。</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CFF98">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604AE">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1114E">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48E0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5CC72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AA072">
            <w:pPr>
              <w:jc w:val="left"/>
              <w:rPr>
                <w:rFonts w:hint="eastAsia" w:ascii="宋体" w:hAnsi="宋体" w:eastAsia="宋体" w:cs="宋体"/>
                <w:i w:val="0"/>
                <w:iCs w:val="0"/>
                <w:color w:val="000000"/>
                <w:sz w:val="20"/>
                <w:szCs w:val="20"/>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0847F">
            <w:pPr>
              <w:jc w:val="left"/>
              <w:rPr>
                <w:rFonts w:hint="eastAsia" w:ascii="宋体" w:hAnsi="宋体" w:eastAsia="宋体" w:cs="宋体"/>
                <w:i w:val="0"/>
                <w:iCs w:val="0"/>
                <w:color w:val="000000"/>
                <w:sz w:val="20"/>
                <w:szCs w:val="20"/>
                <w:u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39BA">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白蛋白</w:t>
            </w:r>
            <w:r>
              <w:rPr>
                <w:rStyle w:val="34"/>
                <w:rFonts w:eastAsia="宋体"/>
                <w:lang w:val="en-US" w:eastAsia="zh-CN" w:bidi="ar"/>
              </w:rPr>
              <w:t>/</w:t>
            </w:r>
            <w:r>
              <w:rPr>
                <w:rStyle w:val="35"/>
                <w:lang w:val="en-US" w:eastAsia="zh-CN" w:bidi="ar"/>
              </w:rPr>
              <w:t>球蛋白</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0878">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重症慢性肝炎、肝硬化时，白蛋白、球胆白比值降低。</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08CD6">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C700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6CDE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60861">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4FC0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059C9">
            <w:pPr>
              <w:jc w:val="left"/>
              <w:rPr>
                <w:rFonts w:hint="eastAsia" w:ascii="宋体" w:hAnsi="宋体" w:eastAsia="宋体" w:cs="宋体"/>
                <w:i w:val="0"/>
                <w:iCs w:val="0"/>
                <w:color w:val="000000"/>
                <w:sz w:val="20"/>
                <w:szCs w:val="20"/>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13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肾功能</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88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尿素氮</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04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是肾脏滤过代谢的最终产物，当肾功能损害时，体内代谢产物堆积，此时血清中之尿素氮数值升高。</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0E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8F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FC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6A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059B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40B19">
            <w:pPr>
              <w:jc w:val="left"/>
              <w:rPr>
                <w:rFonts w:hint="eastAsia" w:ascii="宋体" w:hAnsi="宋体" w:eastAsia="宋体" w:cs="宋体"/>
                <w:i w:val="0"/>
                <w:iCs w:val="0"/>
                <w:color w:val="000000"/>
                <w:sz w:val="20"/>
                <w:szCs w:val="20"/>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9A034">
            <w:pPr>
              <w:jc w:val="left"/>
              <w:rPr>
                <w:rFonts w:hint="eastAsia" w:ascii="宋体" w:hAnsi="宋体" w:eastAsia="宋体" w:cs="宋体"/>
                <w:i w:val="0"/>
                <w:iCs w:val="0"/>
                <w:color w:val="000000"/>
                <w:sz w:val="20"/>
                <w:szCs w:val="20"/>
                <w:u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E6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肌酐</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00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检测肾脏的排泄功能。</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0B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82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33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D9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7F0B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DE539">
            <w:pPr>
              <w:jc w:val="left"/>
              <w:rPr>
                <w:rFonts w:hint="eastAsia" w:ascii="宋体" w:hAnsi="宋体" w:eastAsia="宋体" w:cs="宋体"/>
                <w:i w:val="0"/>
                <w:iCs w:val="0"/>
                <w:color w:val="000000"/>
                <w:sz w:val="20"/>
                <w:szCs w:val="20"/>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86C51">
            <w:pPr>
              <w:jc w:val="left"/>
              <w:rPr>
                <w:rFonts w:hint="eastAsia" w:ascii="宋体" w:hAnsi="宋体" w:eastAsia="宋体" w:cs="宋体"/>
                <w:i w:val="0"/>
                <w:iCs w:val="0"/>
                <w:color w:val="000000"/>
                <w:sz w:val="20"/>
                <w:szCs w:val="20"/>
                <w:u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BC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尿酸</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14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痛风、肾功下降、代谢综合征及尿酸类肾结石等，尿酸会偏高。</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EF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B0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ED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8F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048D9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3770A">
            <w:pPr>
              <w:jc w:val="left"/>
              <w:rPr>
                <w:rFonts w:hint="eastAsia" w:ascii="宋体" w:hAnsi="宋体" w:eastAsia="宋体" w:cs="宋体"/>
                <w:i w:val="0"/>
                <w:iCs w:val="0"/>
                <w:color w:val="000000"/>
                <w:sz w:val="20"/>
                <w:szCs w:val="20"/>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85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血脂检测</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AC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总胆固醇</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F9D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用于原发或继发的血脂代谢异常诊断、动脉粥样硬化性疾病危险性预测</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45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E5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B7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FB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2B3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09193">
            <w:pPr>
              <w:jc w:val="left"/>
              <w:rPr>
                <w:rFonts w:hint="eastAsia" w:ascii="宋体" w:hAnsi="宋体" w:eastAsia="宋体" w:cs="宋体"/>
                <w:i w:val="0"/>
                <w:iCs w:val="0"/>
                <w:color w:val="000000"/>
                <w:sz w:val="20"/>
                <w:szCs w:val="20"/>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A7860">
            <w:pPr>
              <w:jc w:val="left"/>
              <w:rPr>
                <w:rFonts w:hint="eastAsia" w:ascii="宋体" w:hAnsi="宋体" w:eastAsia="宋体" w:cs="宋体"/>
                <w:i w:val="0"/>
                <w:iCs w:val="0"/>
                <w:color w:val="000000"/>
                <w:sz w:val="20"/>
                <w:szCs w:val="20"/>
                <w:u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72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甘油三酯</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28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重要用于高脂血症、肝肾疾病、动脉粥样硬化症和营养学评价</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AD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51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06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9B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49A2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E1FE2">
            <w:pPr>
              <w:jc w:val="left"/>
              <w:rPr>
                <w:rFonts w:hint="eastAsia" w:ascii="宋体" w:hAnsi="宋体" w:eastAsia="宋体" w:cs="宋体"/>
                <w:i w:val="0"/>
                <w:iCs w:val="0"/>
                <w:color w:val="000000"/>
                <w:sz w:val="20"/>
                <w:szCs w:val="20"/>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29D73">
            <w:pPr>
              <w:jc w:val="left"/>
              <w:rPr>
                <w:rFonts w:hint="eastAsia" w:ascii="宋体" w:hAnsi="宋体" w:eastAsia="宋体" w:cs="宋体"/>
                <w:i w:val="0"/>
                <w:iCs w:val="0"/>
                <w:color w:val="000000"/>
                <w:sz w:val="20"/>
                <w:szCs w:val="20"/>
                <w:u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C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高密度脂蛋白胆固醇</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A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用于动脉粥样硬化性疾病危险性预测、血脂代谢紊乱评价</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54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89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5F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C2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324C2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80346">
            <w:pPr>
              <w:jc w:val="left"/>
              <w:rPr>
                <w:rFonts w:hint="eastAsia" w:ascii="宋体" w:hAnsi="宋体" w:eastAsia="宋体" w:cs="宋体"/>
                <w:i w:val="0"/>
                <w:iCs w:val="0"/>
                <w:color w:val="000000"/>
                <w:sz w:val="20"/>
                <w:szCs w:val="20"/>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84138">
            <w:pPr>
              <w:jc w:val="left"/>
              <w:rPr>
                <w:rFonts w:hint="eastAsia" w:ascii="宋体" w:hAnsi="宋体" w:eastAsia="宋体" w:cs="宋体"/>
                <w:i w:val="0"/>
                <w:iCs w:val="0"/>
                <w:color w:val="000000"/>
                <w:sz w:val="20"/>
                <w:szCs w:val="20"/>
                <w:u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3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低密度脂蛋白胆固醇</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A62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用于血脂代谢紊乱评价、动脉粥样硬化性疾病危险性预测，其血浓度与冠心病发病成正比</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90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C8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AC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6F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C523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2BC7D">
            <w:pPr>
              <w:jc w:val="left"/>
              <w:rPr>
                <w:rFonts w:hint="eastAsia" w:ascii="宋体" w:hAnsi="宋体" w:eastAsia="宋体" w:cs="宋体"/>
                <w:i w:val="0"/>
                <w:iCs w:val="0"/>
                <w:color w:val="000000"/>
                <w:sz w:val="20"/>
                <w:szCs w:val="20"/>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F3D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血糖</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F38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空腹血糖</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F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了解血液中葡萄糖的浓度是否正常</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DE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86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49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2E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296C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A0BEE">
            <w:pPr>
              <w:jc w:val="left"/>
              <w:rPr>
                <w:rFonts w:hint="eastAsia" w:ascii="宋体" w:hAnsi="宋体" w:eastAsia="宋体" w:cs="宋体"/>
                <w:i w:val="0"/>
                <w:iCs w:val="0"/>
                <w:color w:val="000000"/>
                <w:sz w:val="20"/>
                <w:szCs w:val="20"/>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D40C6">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心肌酶</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618A5">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乳酸脱氢酶</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E4305">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高值时表示可能患有心肌梗塞、肺栓塞、肝功受损、癌症等，需进一步检查。</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E3EC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833AC">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E5F6F">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3F933">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3BB9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D66C6">
            <w:pPr>
              <w:jc w:val="left"/>
              <w:rPr>
                <w:rFonts w:hint="eastAsia" w:ascii="宋体" w:hAnsi="宋体" w:eastAsia="宋体" w:cs="宋体"/>
                <w:i w:val="0"/>
                <w:iCs w:val="0"/>
                <w:color w:val="000000"/>
                <w:sz w:val="20"/>
                <w:szCs w:val="20"/>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4F561">
            <w:pPr>
              <w:jc w:val="left"/>
              <w:rPr>
                <w:rFonts w:hint="eastAsia" w:ascii="宋体" w:hAnsi="宋体" w:eastAsia="宋体" w:cs="宋体"/>
                <w:i w:val="0"/>
                <w:iCs w:val="0"/>
                <w:color w:val="FF0000"/>
                <w:sz w:val="20"/>
                <w:szCs w:val="20"/>
                <w:u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0B94">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磷酸肌酸激酶</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00A79">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是诊断心肌梗塞、脑部疾患的重要指标。</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CA31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0F7E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FBE41">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40FAA">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74EBC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21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影像学检查</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F16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腹部彩超</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A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肝、胆、胰、脾、双肾</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B0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通过B型超声诊断仪检查，了解诊腹腔脏器如肝脏、胆囊、脾脏、双侧肾脏的大小是否正常、是否存在结石、炎症、肿物等病变</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8C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F1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67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00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6F43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BC763">
            <w:pPr>
              <w:jc w:val="left"/>
              <w:rPr>
                <w:rFonts w:hint="eastAsia" w:ascii="宋体" w:hAnsi="宋体" w:eastAsia="宋体" w:cs="宋体"/>
                <w:i w:val="0"/>
                <w:iCs w:val="0"/>
                <w:color w:val="000000"/>
                <w:sz w:val="20"/>
                <w:szCs w:val="20"/>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FA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甲状腺彩超</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3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检查甲状腺</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7D7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检查甲状腺大小，形态、结节及是否有占位性病变。</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BE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E0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5D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3B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3C0F0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961F3">
            <w:pPr>
              <w:jc w:val="left"/>
              <w:rPr>
                <w:rFonts w:hint="eastAsia" w:ascii="宋体" w:hAnsi="宋体" w:eastAsia="宋体" w:cs="宋体"/>
                <w:i w:val="0"/>
                <w:iCs w:val="0"/>
                <w:color w:val="000000"/>
                <w:sz w:val="20"/>
                <w:szCs w:val="20"/>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69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妇科彩超</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E0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子宫、双附件、卵巢</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8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可以显示女性内生殖器的切面图象，现已成为妇科疾病的重要诊断技术之一。B超能够探查子宫、输卵管、卵巢等部位的病变。</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76A1C">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10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A1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1D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40A48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D3C92">
            <w:pPr>
              <w:jc w:val="left"/>
              <w:rPr>
                <w:rFonts w:hint="eastAsia" w:ascii="宋体" w:hAnsi="宋体" w:eastAsia="宋体" w:cs="宋体"/>
                <w:i w:val="0"/>
                <w:iCs w:val="0"/>
                <w:color w:val="000000"/>
                <w:sz w:val="20"/>
                <w:szCs w:val="20"/>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6B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前列腺彩超</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6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75E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可以显示男性内生殖器的切面图象，现已成为前列腺疾病的重要诊断技术之一</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7C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EDDF5">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7BDCB">
            <w:pPr>
              <w:jc w:val="center"/>
              <w:rPr>
                <w:rFonts w:hint="eastAsia" w:ascii="宋体" w:hAnsi="宋体" w:eastAsia="宋体" w:cs="宋体"/>
                <w:i w:val="0"/>
                <w:iCs w:val="0"/>
                <w:color w:val="000000"/>
                <w:sz w:val="20"/>
                <w:szCs w:val="20"/>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0B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25DA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6A34A">
            <w:pPr>
              <w:jc w:val="left"/>
              <w:rPr>
                <w:rFonts w:hint="eastAsia" w:ascii="宋体" w:hAnsi="宋体" w:eastAsia="宋体" w:cs="宋体"/>
                <w:i w:val="0"/>
                <w:iCs w:val="0"/>
                <w:color w:val="000000"/>
                <w:sz w:val="20"/>
                <w:szCs w:val="20"/>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50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乳腺彩超</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1A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乳腺检查</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4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用于检查乳腺增生和筛查乳腺肿物，具有安全、无创、快速的特点。</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C84BE">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54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E0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40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2C8E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4BCD9">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血流变</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9CDFE">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全血粘度（高、中、低切）、血浆粘度、红细胞压积（HCT）、全血还原粘度（高、低切）、全血相对粘度（高、低切）、红细胞聚集指数、红细胞变形指数（DZ）、红细胞刚性指数（DI）等</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FEA3">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主要是反映由于血液成分变化，而带来的血液流动性、凝滞性和血液粘度的变化。当血液粘度变大时，血液流动性就变差，也就最容易发生脑血栓性疾病</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F09A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C7D3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98AB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49C81">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7C86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55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肿瘤标志物</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C75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甲胎蛋白AFP</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1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原发性肝癌</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D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通过测定血清中的</w:t>
            </w:r>
            <w:r>
              <w:rPr>
                <w:rStyle w:val="36"/>
                <w:rFonts w:eastAsia="宋体"/>
                <w:lang w:val="en-US" w:eastAsia="zh-CN" w:bidi="ar"/>
              </w:rPr>
              <w:t>AFP</w:t>
            </w:r>
            <w:r>
              <w:rPr>
                <w:rStyle w:val="33"/>
                <w:lang w:val="en-US" w:eastAsia="zh-CN" w:bidi="ar"/>
              </w:rPr>
              <w:t>值是目前临床上诊断肝癌的重要指标</w:t>
            </w:r>
            <w:r>
              <w:rPr>
                <w:rStyle w:val="36"/>
                <w:rFonts w:eastAsia="宋体"/>
                <w:lang w:val="en-US" w:eastAsia="zh-CN" w:bidi="ar"/>
              </w:rPr>
              <w:t>(</w:t>
            </w:r>
            <w:r>
              <w:rPr>
                <w:rStyle w:val="33"/>
                <w:lang w:val="en-US" w:eastAsia="zh-CN" w:bidi="ar"/>
              </w:rPr>
              <w:t>筛查肝癌时最好配合腹部</w:t>
            </w:r>
            <w:r>
              <w:rPr>
                <w:rStyle w:val="36"/>
                <w:rFonts w:eastAsia="宋体"/>
                <w:lang w:val="en-US" w:eastAsia="zh-CN" w:bidi="ar"/>
              </w:rPr>
              <w:t>B</w:t>
            </w:r>
            <w:r>
              <w:rPr>
                <w:rStyle w:val="33"/>
                <w:lang w:val="en-US" w:eastAsia="zh-CN" w:bidi="ar"/>
              </w:rPr>
              <w:t>超检查</w:t>
            </w:r>
            <w:r>
              <w:rPr>
                <w:rStyle w:val="36"/>
                <w:rFonts w:eastAsia="宋体"/>
                <w:lang w:val="en-US" w:eastAsia="zh-CN" w:bidi="ar"/>
              </w:rPr>
              <w:t>)</w:t>
            </w:r>
            <w:r>
              <w:rPr>
                <w:rStyle w:val="33"/>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24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43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1A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18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48F2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8B093">
            <w:pPr>
              <w:jc w:val="left"/>
              <w:rPr>
                <w:rFonts w:hint="eastAsia" w:ascii="宋体" w:hAnsi="宋体" w:eastAsia="宋体" w:cs="宋体"/>
                <w:i w:val="0"/>
                <w:iCs w:val="0"/>
                <w:color w:val="000000"/>
                <w:sz w:val="20"/>
                <w:szCs w:val="20"/>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0B9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CEA癌胚抗原</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41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结肠直肠癌</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74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癌胚抗原是一个广谱性肿瘤标志物，它能向人们反映出多种肿瘤的存在，对大肠癌、乳腺癌和肺癌的疗效判断、病情发展、监测和预后估计是一个较好的肿瘤标志物，</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E0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A7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C1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B1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4232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42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尿常规</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8E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尿蛋白质、尿糖、尿胆红素、尿胆原、尿比重、尿白细胞、尿酸碱度、尿亚硝酸盐、尿隐血、尿酮体、尿镜检</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4B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该项检查是筛查泌尿系统疾病简单并且准确的方法，如糖尿病、肾炎等疾病也可在该项检查中出现异常改变。</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09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F4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CF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61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0D4E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73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便隐血（O</w:t>
            </w:r>
            <w:r>
              <w:rPr>
                <w:rStyle w:val="33"/>
                <w:lang w:val="en-US" w:eastAsia="zh-CN" w:bidi="ar"/>
              </w:rPr>
              <w:t>B）</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E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便隐血检测</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34B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检查粪便中隐藏的红细胞或血红蛋白的一项实验。这对检出引起消化道出血的疾病：如结肠炎、消化道溃疡、肠息肉、肠癌等是非常有用的。</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DC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C4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25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3C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23CB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gridSpan w:val="3"/>
            <w:shd w:val="clear" w:color="auto" w:fill="auto"/>
            <w:vAlign w:val="center"/>
          </w:tcPr>
          <w:p w14:paraId="73A729BD">
            <w:pPr>
              <w:rPr>
                <w:rFonts w:hint="eastAsia" w:eastAsia="宋体"/>
                <w:color w:val="FF0000"/>
              </w:rPr>
            </w:pPr>
            <w:r>
              <w:rPr>
                <w:rFonts w:hint="eastAsia" w:eastAsia="宋体"/>
                <w:color w:val="FF0000"/>
              </w:rPr>
              <w:t>血型检查</w:t>
            </w:r>
          </w:p>
        </w:tc>
        <w:tc>
          <w:tcPr>
            <w:tcW w:w="2940" w:type="pct"/>
            <w:gridSpan w:val="5"/>
            <w:shd w:val="clear" w:color="auto" w:fill="auto"/>
            <w:vAlign w:val="center"/>
          </w:tcPr>
          <w:p w14:paraId="381B20E2">
            <w:pPr>
              <w:rPr>
                <w:rFonts w:hint="default" w:eastAsia="宋体"/>
                <w:color w:val="FF0000"/>
                <w:lang w:val="en-US" w:eastAsia="zh-CN"/>
              </w:rPr>
            </w:pPr>
            <w:r>
              <w:rPr>
                <w:rFonts w:hint="eastAsia" w:eastAsia="宋体"/>
                <w:color w:val="FF0000"/>
                <w:lang w:val="en-US" w:eastAsia="zh-CN"/>
              </w:rPr>
              <w:t>ABO血型检测</w:t>
            </w:r>
          </w:p>
        </w:tc>
      </w:tr>
    </w:tbl>
    <w:p w14:paraId="4687BB51">
      <w:pPr>
        <w:spacing w:line="500" w:lineRule="exact"/>
        <w:rPr>
          <w:rFonts w:hint="default" w:ascii="仿宋_GB2312" w:eastAsia="仿宋_GB2312"/>
          <w:color w:val="0000FF"/>
          <w:sz w:val="28"/>
          <w:szCs w:val="28"/>
          <w:lang w:val="en-US" w:eastAsia="zh-CN"/>
        </w:rPr>
      </w:pPr>
    </w:p>
    <w:p w14:paraId="37C0EAD6">
      <w:pPr>
        <w:spacing w:line="500" w:lineRule="exact"/>
        <w:rPr>
          <w:rFonts w:hint="default" w:ascii="仿宋_GB2312" w:eastAsia="仿宋_GB2312"/>
          <w:color w:val="0000FF"/>
          <w:sz w:val="28"/>
          <w:szCs w:val="28"/>
          <w:lang w:val="en-US" w:eastAsia="zh-CN"/>
        </w:rPr>
      </w:pPr>
    </w:p>
    <w:p w14:paraId="1BF6455F">
      <w:pPr>
        <w:spacing w:line="500" w:lineRule="exact"/>
        <w:rPr>
          <w:rFonts w:hint="default" w:ascii="仿宋_GB2312" w:eastAsia="仿宋_GB2312"/>
          <w:color w:val="0000FF"/>
          <w:sz w:val="28"/>
          <w:szCs w:val="28"/>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2536"/>
        <w:gridCol w:w="5766"/>
      </w:tblGrid>
      <w:tr w14:paraId="2651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shd w:val="clear" w:color="auto" w:fill="D9D9D9"/>
            <w:vAlign w:val="center"/>
          </w:tcPr>
          <w:p w14:paraId="03F4CE0B">
            <w:pPr>
              <w:jc w:val="center"/>
              <w:rPr>
                <w:rFonts w:hint="eastAsia"/>
                <w:b/>
                <w:bCs/>
              </w:rPr>
            </w:pPr>
            <w:r>
              <w:rPr>
                <w:rFonts w:hint="eastAsia"/>
                <w:b/>
                <w:bCs/>
              </w:rPr>
              <w:t>202</w:t>
            </w:r>
            <w:r>
              <w:rPr>
                <w:rFonts w:hint="eastAsia"/>
                <w:b/>
                <w:bCs/>
                <w:lang w:val="en-US" w:eastAsia="zh-CN"/>
              </w:rPr>
              <w:t>5</w:t>
            </w:r>
            <w:r>
              <w:rPr>
                <w:rFonts w:hint="eastAsia"/>
                <w:b/>
                <w:bCs/>
              </w:rPr>
              <w:t>年律协</w:t>
            </w:r>
            <w:r>
              <w:rPr>
                <w:rFonts w:hint="eastAsia"/>
                <w:b/>
                <w:bCs/>
                <w:lang w:val="en-US" w:eastAsia="zh-CN"/>
              </w:rPr>
              <w:t>体</w:t>
            </w:r>
            <w:r>
              <w:rPr>
                <w:rFonts w:hint="eastAsia"/>
                <w:b/>
                <w:bCs/>
              </w:rPr>
              <w:t>检</w:t>
            </w:r>
            <w:r>
              <w:rPr>
                <w:rFonts w:hint="eastAsia"/>
                <w:b/>
                <w:bCs/>
                <w:lang w:val="en-US" w:eastAsia="zh-CN"/>
              </w:rPr>
              <w:t>基础</w:t>
            </w:r>
            <w:r>
              <w:rPr>
                <w:rFonts w:hint="eastAsia"/>
                <w:b/>
                <w:bCs/>
              </w:rPr>
              <w:t>套餐</w:t>
            </w:r>
            <w:r>
              <w:rPr>
                <w:rFonts w:hint="eastAsia"/>
                <w:b/>
                <w:bCs/>
                <w:lang w:val="en-US" w:eastAsia="zh-CN"/>
              </w:rPr>
              <w:t>外可在</w:t>
            </w:r>
            <w:r>
              <w:rPr>
                <w:rFonts w:hint="eastAsia"/>
                <w:b/>
                <w:bCs/>
              </w:rPr>
              <w:t>以下项目自选增加两项(免费)</w:t>
            </w:r>
          </w:p>
        </w:tc>
      </w:tr>
      <w:tr w14:paraId="0759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D9D9D9"/>
            <w:vAlign w:val="center"/>
          </w:tcPr>
          <w:p w14:paraId="2CA0FD9B">
            <w:pPr>
              <w:jc w:val="center"/>
              <w:rPr>
                <w:b/>
                <w:bCs/>
                <w:sz w:val="32"/>
                <w:szCs w:val="32"/>
              </w:rPr>
            </w:pPr>
            <w:r>
              <w:rPr>
                <w:rFonts w:hint="eastAsia"/>
                <w:b/>
                <w:bCs/>
              </w:rPr>
              <w:t>序号</w:t>
            </w:r>
          </w:p>
        </w:tc>
        <w:tc>
          <w:tcPr>
            <w:tcW w:w="2906" w:type="dxa"/>
            <w:shd w:val="clear" w:color="auto" w:fill="D9D9D9"/>
            <w:vAlign w:val="center"/>
          </w:tcPr>
          <w:p w14:paraId="5CAF3618">
            <w:pPr>
              <w:jc w:val="center"/>
              <w:rPr>
                <w:b/>
                <w:bCs/>
                <w:sz w:val="32"/>
                <w:szCs w:val="32"/>
              </w:rPr>
            </w:pPr>
            <w:r>
              <w:rPr>
                <w:rFonts w:hint="eastAsia"/>
                <w:b/>
                <w:bCs/>
              </w:rPr>
              <w:t>选项</w:t>
            </w:r>
          </w:p>
        </w:tc>
        <w:tc>
          <w:tcPr>
            <w:tcW w:w="6573" w:type="dxa"/>
            <w:shd w:val="clear" w:color="auto" w:fill="D9D9D9"/>
            <w:vAlign w:val="center"/>
          </w:tcPr>
          <w:p w14:paraId="436B3BDE">
            <w:pPr>
              <w:jc w:val="center"/>
              <w:rPr>
                <w:b/>
                <w:bCs/>
                <w:sz w:val="32"/>
                <w:szCs w:val="32"/>
              </w:rPr>
            </w:pPr>
            <w:r>
              <w:rPr>
                <w:rFonts w:hint="eastAsia"/>
                <w:b/>
                <w:bCs/>
              </w:rPr>
              <w:t>具体细项内容</w:t>
            </w:r>
          </w:p>
        </w:tc>
      </w:tr>
      <w:tr w14:paraId="56DB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72648E4">
            <w:pPr>
              <w:rPr>
                <w:sz w:val="32"/>
                <w:szCs w:val="32"/>
              </w:rPr>
            </w:pPr>
            <w:r>
              <w:rPr>
                <w:rFonts w:hint="eastAsia"/>
              </w:rPr>
              <w:t>1</w:t>
            </w:r>
          </w:p>
        </w:tc>
        <w:tc>
          <w:tcPr>
            <w:tcW w:w="2906" w:type="dxa"/>
            <w:shd w:val="clear" w:color="auto" w:fill="auto"/>
            <w:vAlign w:val="center"/>
          </w:tcPr>
          <w:p w14:paraId="0F8682D0">
            <w:pPr>
              <w:rPr>
                <w:sz w:val="32"/>
                <w:szCs w:val="32"/>
              </w:rPr>
            </w:pPr>
            <w:r>
              <w:rPr>
                <w:rFonts w:hint="eastAsia"/>
              </w:rPr>
              <w:t>幽门螺旋杆菌检测</w:t>
            </w:r>
          </w:p>
        </w:tc>
        <w:tc>
          <w:tcPr>
            <w:tcW w:w="6573" w:type="dxa"/>
            <w:shd w:val="clear" w:color="auto" w:fill="auto"/>
            <w:vAlign w:val="center"/>
          </w:tcPr>
          <w:p w14:paraId="6B6AC3F5">
            <w:pPr>
              <w:rPr>
                <w:sz w:val="32"/>
                <w:szCs w:val="32"/>
              </w:rPr>
            </w:pPr>
            <w:r>
              <w:rPr>
                <w:rFonts w:hint="eastAsia"/>
              </w:rPr>
              <w:t>C14呼气试验</w:t>
            </w:r>
          </w:p>
        </w:tc>
      </w:tr>
      <w:tr w14:paraId="7C41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D8A72B6">
            <w:pPr>
              <w:rPr>
                <w:sz w:val="32"/>
                <w:szCs w:val="32"/>
              </w:rPr>
            </w:pPr>
            <w:r>
              <w:rPr>
                <w:rFonts w:hint="eastAsia"/>
              </w:rPr>
              <w:t>2</w:t>
            </w:r>
          </w:p>
        </w:tc>
        <w:tc>
          <w:tcPr>
            <w:tcW w:w="2906" w:type="dxa"/>
            <w:shd w:val="clear" w:color="auto" w:fill="auto"/>
            <w:vAlign w:val="center"/>
          </w:tcPr>
          <w:p w14:paraId="2320B025">
            <w:pPr>
              <w:rPr>
                <w:sz w:val="32"/>
                <w:szCs w:val="32"/>
              </w:rPr>
            </w:pPr>
            <w:r>
              <w:rPr>
                <w:rFonts w:hint="eastAsia"/>
              </w:rPr>
              <w:t>甲状腺功能血项检测</w:t>
            </w:r>
          </w:p>
        </w:tc>
        <w:tc>
          <w:tcPr>
            <w:tcW w:w="6573" w:type="dxa"/>
            <w:shd w:val="clear" w:color="auto" w:fill="auto"/>
            <w:vAlign w:val="center"/>
          </w:tcPr>
          <w:p w14:paraId="126A6E98">
            <w:pPr>
              <w:rPr>
                <w:sz w:val="32"/>
                <w:szCs w:val="32"/>
              </w:rPr>
            </w:pPr>
            <w:r>
              <w:rPr>
                <w:rFonts w:hint="eastAsia"/>
              </w:rPr>
              <w:t>游离三碘甲状腺原氨酸（F-T3）、游离甲状腺素（F-T4）、促甲状腺素（TSH）</w:t>
            </w:r>
          </w:p>
        </w:tc>
      </w:tr>
      <w:tr w14:paraId="5C10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1C1D6DF">
            <w:pPr>
              <w:rPr>
                <w:sz w:val="32"/>
                <w:szCs w:val="32"/>
              </w:rPr>
            </w:pPr>
            <w:r>
              <w:rPr>
                <w:rFonts w:hint="eastAsia"/>
              </w:rPr>
              <w:t>3</w:t>
            </w:r>
          </w:p>
        </w:tc>
        <w:tc>
          <w:tcPr>
            <w:tcW w:w="2906" w:type="dxa"/>
            <w:shd w:val="clear" w:color="auto" w:fill="auto"/>
            <w:vAlign w:val="center"/>
          </w:tcPr>
          <w:p w14:paraId="748066C5">
            <w:pPr>
              <w:rPr>
                <w:rFonts w:hint="default" w:eastAsia="宋体"/>
                <w:sz w:val="32"/>
                <w:szCs w:val="32"/>
                <w:lang w:val="en-US" w:eastAsia="zh-CN"/>
              </w:rPr>
            </w:pPr>
            <w:r>
              <w:rPr>
                <w:rFonts w:hint="eastAsia"/>
                <w:lang w:val="en-US" w:eastAsia="zh-CN"/>
              </w:rPr>
              <w:t>骨密度检测</w:t>
            </w:r>
          </w:p>
        </w:tc>
        <w:tc>
          <w:tcPr>
            <w:tcW w:w="6573" w:type="dxa"/>
            <w:shd w:val="clear" w:color="auto" w:fill="auto"/>
            <w:vAlign w:val="center"/>
          </w:tcPr>
          <w:p w14:paraId="4CBED086">
            <w:pPr>
              <w:rPr>
                <w:rFonts w:hint="default" w:eastAsia="宋体"/>
                <w:sz w:val="32"/>
                <w:szCs w:val="32"/>
                <w:lang w:val="en-US" w:eastAsia="zh-CN"/>
              </w:rPr>
            </w:pPr>
            <w:r>
              <w:rPr>
                <w:rFonts w:hint="eastAsia"/>
                <w:lang w:val="en-US" w:eastAsia="zh-CN"/>
              </w:rPr>
              <w:t>骨密度检查</w:t>
            </w:r>
          </w:p>
        </w:tc>
      </w:tr>
      <w:tr w14:paraId="0A76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C67C38C">
            <w:pPr>
              <w:rPr>
                <w:sz w:val="32"/>
                <w:szCs w:val="32"/>
              </w:rPr>
            </w:pPr>
            <w:r>
              <w:rPr>
                <w:rFonts w:hint="eastAsia"/>
              </w:rPr>
              <w:t>4</w:t>
            </w:r>
          </w:p>
        </w:tc>
        <w:tc>
          <w:tcPr>
            <w:tcW w:w="2906" w:type="dxa"/>
            <w:shd w:val="clear" w:color="auto" w:fill="auto"/>
            <w:vAlign w:val="center"/>
          </w:tcPr>
          <w:p w14:paraId="289283EF">
            <w:pPr>
              <w:rPr>
                <w:sz w:val="32"/>
                <w:szCs w:val="32"/>
              </w:rPr>
            </w:pPr>
            <w:r>
              <w:rPr>
                <w:rFonts w:hint="eastAsia"/>
              </w:rPr>
              <w:t>男性肿瘤标志物检测项</w:t>
            </w:r>
          </w:p>
        </w:tc>
        <w:tc>
          <w:tcPr>
            <w:tcW w:w="6573" w:type="dxa"/>
            <w:shd w:val="clear" w:color="auto" w:fill="auto"/>
            <w:vAlign w:val="center"/>
          </w:tcPr>
          <w:p w14:paraId="1494BFA7">
            <w:pPr>
              <w:rPr>
                <w:sz w:val="32"/>
                <w:szCs w:val="32"/>
              </w:rPr>
            </w:pPr>
            <w:r>
              <w:rPr>
                <w:rFonts w:hint="eastAsia"/>
              </w:rPr>
              <w:t>游离前列腺特异抗原、游离前列腺特异抗原</w:t>
            </w:r>
          </w:p>
        </w:tc>
      </w:tr>
      <w:tr w14:paraId="22DB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1497539">
            <w:pPr>
              <w:rPr>
                <w:sz w:val="32"/>
                <w:szCs w:val="32"/>
              </w:rPr>
            </w:pPr>
            <w:r>
              <w:rPr>
                <w:rFonts w:hint="eastAsia"/>
              </w:rPr>
              <w:t>5</w:t>
            </w:r>
          </w:p>
        </w:tc>
        <w:tc>
          <w:tcPr>
            <w:tcW w:w="2906" w:type="dxa"/>
            <w:shd w:val="clear" w:color="auto" w:fill="auto"/>
            <w:vAlign w:val="center"/>
          </w:tcPr>
          <w:p w14:paraId="31E8FA59">
            <w:pPr>
              <w:rPr>
                <w:sz w:val="32"/>
                <w:szCs w:val="32"/>
              </w:rPr>
            </w:pPr>
            <w:r>
              <w:rPr>
                <w:rFonts w:hint="eastAsia"/>
              </w:rPr>
              <w:t>女性肿瘤标志物检测项</w:t>
            </w:r>
          </w:p>
        </w:tc>
        <w:tc>
          <w:tcPr>
            <w:tcW w:w="6573" w:type="dxa"/>
            <w:shd w:val="clear" w:color="auto" w:fill="auto"/>
            <w:vAlign w:val="center"/>
          </w:tcPr>
          <w:p w14:paraId="1B7FB8AF">
            <w:pPr>
              <w:rPr>
                <w:sz w:val="32"/>
                <w:szCs w:val="32"/>
              </w:rPr>
            </w:pPr>
            <w:r>
              <w:rPr>
                <w:rFonts w:hint="eastAsia"/>
              </w:rPr>
              <w:t>CA125（卵巢癌）、CA15-3（乳腺癌）</w:t>
            </w:r>
          </w:p>
        </w:tc>
      </w:tr>
      <w:tr w14:paraId="7445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29ABB76">
            <w:pPr>
              <w:rPr>
                <w:sz w:val="32"/>
                <w:szCs w:val="32"/>
              </w:rPr>
            </w:pPr>
            <w:r>
              <w:rPr>
                <w:rFonts w:hint="eastAsia"/>
              </w:rPr>
              <w:t>6</w:t>
            </w:r>
          </w:p>
        </w:tc>
        <w:tc>
          <w:tcPr>
            <w:tcW w:w="2906" w:type="dxa"/>
            <w:shd w:val="clear" w:color="auto" w:fill="auto"/>
            <w:vAlign w:val="center"/>
          </w:tcPr>
          <w:p w14:paraId="6E3FC05A">
            <w:pPr>
              <w:rPr>
                <w:sz w:val="32"/>
                <w:szCs w:val="32"/>
              </w:rPr>
            </w:pPr>
            <w:r>
              <w:rPr>
                <w:rFonts w:hint="eastAsia"/>
              </w:rPr>
              <w:t>女性宫颈癌检测项</w:t>
            </w:r>
          </w:p>
        </w:tc>
        <w:tc>
          <w:tcPr>
            <w:tcW w:w="6573" w:type="dxa"/>
            <w:shd w:val="clear" w:color="auto" w:fill="auto"/>
            <w:vAlign w:val="center"/>
          </w:tcPr>
          <w:p w14:paraId="03272C6F">
            <w:pPr>
              <w:rPr>
                <w:rFonts w:hint="eastAsia" w:eastAsia="宋体"/>
                <w:sz w:val="32"/>
                <w:szCs w:val="32"/>
                <w:lang w:eastAsia="zh-CN"/>
              </w:rPr>
            </w:pPr>
            <w:r>
              <w:rPr>
                <w:rFonts w:hint="eastAsia"/>
              </w:rPr>
              <w:t>宫颈超薄细胞检测</w:t>
            </w:r>
            <w:r>
              <w:rPr>
                <w:rFonts w:hint="eastAsia"/>
                <w:lang w:eastAsia="zh-CN"/>
              </w:rPr>
              <w:t>（</w:t>
            </w:r>
            <w:r>
              <w:rPr>
                <w:rFonts w:hint="eastAsia"/>
                <w:lang w:val="en-US" w:eastAsia="zh-CN"/>
              </w:rPr>
              <w:t>TCT</w:t>
            </w:r>
            <w:r>
              <w:rPr>
                <w:rFonts w:hint="eastAsia"/>
                <w:lang w:eastAsia="zh-CN"/>
              </w:rPr>
              <w:t>）</w:t>
            </w:r>
          </w:p>
        </w:tc>
      </w:tr>
      <w:tr w14:paraId="075A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4970C95">
            <w:pPr>
              <w:rPr>
                <w:sz w:val="32"/>
                <w:szCs w:val="32"/>
              </w:rPr>
            </w:pPr>
            <w:r>
              <w:rPr>
                <w:rFonts w:hint="eastAsia"/>
              </w:rPr>
              <w:t>7</w:t>
            </w:r>
          </w:p>
        </w:tc>
        <w:tc>
          <w:tcPr>
            <w:tcW w:w="2906" w:type="dxa"/>
            <w:shd w:val="clear" w:color="auto" w:fill="auto"/>
            <w:vAlign w:val="center"/>
          </w:tcPr>
          <w:p w14:paraId="02A009D2">
            <w:pPr>
              <w:rPr>
                <w:sz w:val="32"/>
                <w:szCs w:val="32"/>
              </w:rPr>
            </w:pPr>
            <w:r>
              <w:rPr>
                <w:rFonts w:hint="eastAsia"/>
              </w:rPr>
              <w:t>女性乳腺癌检测项</w:t>
            </w:r>
          </w:p>
        </w:tc>
        <w:tc>
          <w:tcPr>
            <w:tcW w:w="6573" w:type="dxa"/>
            <w:shd w:val="clear" w:color="auto" w:fill="auto"/>
            <w:vAlign w:val="center"/>
          </w:tcPr>
          <w:p w14:paraId="6C92290D">
            <w:pPr>
              <w:rPr>
                <w:sz w:val="32"/>
                <w:szCs w:val="32"/>
              </w:rPr>
            </w:pPr>
            <w:r>
              <w:rPr>
                <w:rFonts w:hint="eastAsia"/>
              </w:rPr>
              <w:t>乳腺钼靶</w:t>
            </w:r>
          </w:p>
        </w:tc>
      </w:tr>
      <w:tr w14:paraId="4521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1939F56">
            <w:pPr>
              <w:rPr>
                <w:sz w:val="32"/>
                <w:szCs w:val="32"/>
              </w:rPr>
            </w:pPr>
            <w:r>
              <w:rPr>
                <w:rFonts w:hint="eastAsia"/>
              </w:rPr>
              <w:t>8</w:t>
            </w:r>
          </w:p>
        </w:tc>
        <w:tc>
          <w:tcPr>
            <w:tcW w:w="2906" w:type="dxa"/>
            <w:shd w:val="clear" w:color="auto" w:fill="auto"/>
            <w:vAlign w:val="center"/>
          </w:tcPr>
          <w:p w14:paraId="278CDB52">
            <w:pPr>
              <w:rPr>
                <w:sz w:val="32"/>
                <w:szCs w:val="32"/>
              </w:rPr>
            </w:pPr>
            <w:r>
              <w:rPr>
                <w:rFonts w:hint="eastAsia"/>
              </w:rPr>
              <w:t>脑供血检测项</w:t>
            </w:r>
          </w:p>
        </w:tc>
        <w:tc>
          <w:tcPr>
            <w:tcW w:w="6573" w:type="dxa"/>
            <w:shd w:val="clear" w:color="auto" w:fill="auto"/>
            <w:vAlign w:val="center"/>
          </w:tcPr>
          <w:p w14:paraId="11DE96C5">
            <w:pPr>
              <w:rPr>
                <w:sz w:val="32"/>
                <w:szCs w:val="32"/>
              </w:rPr>
            </w:pPr>
            <w:r>
              <w:rPr>
                <w:rFonts w:hint="eastAsia"/>
              </w:rPr>
              <w:t>经颅多普勒</w:t>
            </w:r>
          </w:p>
        </w:tc>
      </w:tr>
      <w:tr w14:paraId="3CA2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BDF6FB3">
            <w:pPr>
              <w:rPr>
                <w:sz w:val="32"/>
                <w:szCs w:val="32"/>
              </w:rPr>
            </w:pPr>
            <w:r>
              <w:rPr>
                <w:rFonts w:hint="eastAsia"/>
              </w:rPr>
              <w:t>9</w:t>
            </w:r>
          </w:p>
        </w:tc>
        <w:tc>
          <w:tcPr>
            <w:tcW w:w="2906" w:type="dxa"/>
            <w:shd w:val="clear" w:color="auto" w:fill="auto"/>
            <w:vAlign w:val="center"/>
          </w:tcPr>
          <w:p w14:paraId="7C9160BC">
            <w:pPr>
              <w:rPr>
                <w:sz w:val="32"/>
                <w:szCs w:val="32"/>
              </w:rPr>
            </w:pPr>
            <w:r>
              <w:rPr>
                <w:rFonts w:hint="eastAsia"/>
              </w:rPr>
              <w:t>心脏功能检测项</w:t>
            </w:r>
          </w:p>
        </w:tc>
        <w:tc>
          <w:tcPr>
            <w:tcW w:w="6573" w:type="dxa"/>
            <w:shd w:val="clear" w:color="auto" w:fill="auto"/>
            <w:vAlign w:val="center"/>
          </w:tcPr>
          <w:p w14:paraId="32369530">
            <w:pPr>
              <w:rPr>
                <w:sz w:val="32"/>
                <w:szCs w:val="32"/>
              </w:rPr>
            </w:pPr>
            <w:r>
              <w:rPr>
                <w:rFonts w:hint="eastAsia"/>
              </w:rPr>
              <w:t>心脏彩超</w:t>
            </w:r>
          </w:p>
        </w:tc>
      </w:tr>
      <w:tr w14:paraId="328E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6F72E68">
            <w:pPr>
              <w:rPr>
                <w:rFonts w:hint="default" w:eastAsia="宋体"/>
                <w:lang w:val="en-US" w:eastAsia="zh-CN"/>
              </w:rPr>
            </w:pPr>
            <w:r>
              <w:rPr>
                <w:rFonts w:hint="eastAsia"/>
                <w:lang w:val="en-US" w:eastAsia="zh-CN"/>
              </w:rPr>
              <w:t>10</w:t>
            </w:r>
          </w:p>
        </w:tc>
        <w:tc>
          <w:tcPr>
            <w:tcW w:w="2906" w:type="dxa"/>
            <w:shd w:val="clear" w:color="auto" w:fill="auto"/>
            <w:vAlign w:val="center"/>
          </w:tcPr>
          <w:p w14:paraId="1FDFBEE7">
            <w:pPr>
              <w:rPr>
                <w:rFonts w:hint="default" w:eastAsia="宋体"/>
                <w:lang w:val="en-US" w:eastAsia="zh-CN"/>
              </w:rPr>
            </w:pPr>
            <w:r>
              <w:rPr>
                <w:rFonts w:hint="eastAsia"/>
                <w:lang w:val="en-US" w:eastAsia="zh-CN"/>
              </w:rPr>
              <w:t>颈动脉检测项</w:t>
            </w:r>
          </w:p>
        </w:tc>
        <w:tc>
          <w:tcPr>
            <w:tcW w:w="6573" w:type="dxa"/>
            <w:shd w:val="clear" w:color="auto" w:fill="auto"/>
            <w:vAlign w:val="center"/>
          </w:tcPr>
          <w:p w14:paraId="3D481776">
            <w:pPr>
              <w:rPr>
                <w:rFonts w:hint="default" w:eastAsia="宋体"/>
                <w:lang w:val="en-US" w:eastAsia="zh-CN"/>
              </w:rPr>
            </w:pPr>
            <w:r>
              <w:rPr>
                <w:rFonts w:hint="eastAsia"/>
                <w:lang w:val="en-US" w:eastAsia="zh-CN"/>
              </w:rPr>
              <w:t>颈动脉彩超</w:t>
            </w:r>
          </w:p>
        </w:tc>
      </w:tr>
    </w:tbl>
    <w:p w14:paraId="47EA1C28">
      <w:pPr>
        <w:spacing w:line="500" w:lineRule="exact"/>
        <w:rPr>
          <w:rFonts w:hint="eastAsia" w:ascii="仿宋_GB2312" w:eastAsia="仿宋_GB2312"/>
          <w:color w:val="0000FF"/>
          <w:sz w:val="28"/>
          <w:szCs w:val="28"/>
          <w:lang w:val="en-US" w:eastAsia="zh-CN"/>
        </w:rPr>
      </w:pPr>
    </w:p>
    <w:p w14:paraId="0C8C956A">
      <w:pPr>
        <w:spacing w:line="500" w:lineRule="exact"/>
        <w:rPr>
          <w:rFonts w:hint="eastAsia" w:ascii="仿宋_GB2312" w:eastAsia="仿宋_GB2312"/>
          <w:color w:val="0000FF"/>
          <w:sz w:val="28"/>
          <w:szCs w:val="28"/>
          <w:lang w:val="en-US" w:eastAsia="zh-CN"/>
        </w:rPr>
      </w:pPr>
    </w:p>
    <w:p w14:paraId="762BC8E7">
      <w:pPr>
        <w:spacing w:line="500" w:lineRule="exact"/>
        <w:rPr>
          <w:rFonts w:hint="eastAsia"/>
          <w:b/>
          <w:bCs/>
          <w:sz w:val="28"/>
          <w:szCs w:val="28"/>
          <w:lang w:val="en-US" w:eastAsia="zh-CN"/>
        </w:rPr>
      </w:pPr>
    </w:p>
    <w:p w14:paraId="46FE8AAA">
      <w:pPr>
        <w:spacing w:line="500" w:lineRule="exact"/>
        <w:rPr>
          <w:rFonts w:hint="eastAsia"/>
          <w:b/>
          <w:bCs/>
          <w:sz w:val="28"/>
          <w:szCs w:val="28"/>
          <w:lang w:val="en-US" w:eastAsia="zh-CN"/>
        </w:rPr>
      </w:pPr>
    </w:p>
    <w:p w14:paraId="088CD6A1">
      <w:pPr>
        <w:spacing w:line="500" w:lineRule="exact"/>
        <w:rPr>
          <w:rFonts w:hint="eastAsia"/>
          <w:b/>
          <w:bCs/>
          <w:sz w:val="28"/>
          <w:szCs w:val="28"/>
          <w:lang w:val="en-US" w:eastAsia="zh-CN"/>
        </w:rPr>
      </w:pPr>
    </w:p>
    <w:p w14:paraId="633FF88F">
      <w:pPr>
        <w:spacing w:line="500" w:lineRule="exact"/>
        <w:rPr>
          <w:rFonts w:hint="eastAsia"/>
          <w:b/>
          <w:bCs/>
          <w:sz w:val="28"/>
          <w:szCs w:val="28"/>
          <w:lang w:val="en-US" w:eastAsia="zh-CN"/>
        </w:rPr>
      </w:pPr>
    </w:p>
    <w:p w14:paraId="01F82719">
      <w:pPr>
        <w:spacing w:line="500" w:lineRule="exact"/>
        <w:rPr>
          <w:rFonts w:hint="eastAsia"/>
          <w:b/>
          <w:bCs/>
          <w:sz w:val="28"/>
          <w:szCs w:val="28"/>
          <w:lang w:val="en-US" w:eastAsia="zh-CN"/>
        </w:rPr>
      </w:pPr>
    </w:p>
    <w:p w14:paraId="3E1DC4FD">
      <w:pPr>
        <w:spacing w:line="500" w:lineRule="exact"/>
        <w:rPr>
          <w:rFonts w:hint="eastAsia"/>
          <w:b/>
          <w:bCs/>
          <w:sz w:val="28"/>
          <w:szCs w:val="28"/>
          <w:lang w:val="en-US" w:eastAsia="zh-CN"/>
        </w:rPr>
      </w:pPr>
    </w:p>
    <w:p w14:paraId="74CA2CED">
      <w:pPr>
        <w:spacing w:line="500" w:lineRule="exact"/>
        <w:rPr>
          <w:rFonts w:hint="eastAsia"/>
          <w:b/>
          <w:bCs/>
          <w:sz w:val="28"/>
          <w:szCs w:val="28"/>
          <w:lang w:val="en-US" w:eastAsia="zh-CN"/>
        </w:rPr>
      </w:pPr>
    </w:p>
    <w:p w14:paraId="637FFF66">
      <w:pPr>
        <w:spacing w:line="500" w:lineRule="exact"/>
        <w:rPr>
          <w:rFonts w:hint="eastAsia"/>
          <w:b/>
          <w:bCs/>
          <w:sz w:val="28"/>
          <w:szCs w:val="28"/>
          <w:lang w:val="en-US" w:eastAsia="zh-CN"/>
        </w:rPr>
      </w:pPr>
    </w:p>
    <w:p w14:paraId="099F0D8A">
      <w:pPr>
        <w:spacing w:line="500" w:lineRule="exact"/>
        <w:rPr>
          <w:rFonts w:hint="eastAsia"/>
          <w:b/>
          <w:bCs/>
          <w:sz w:val="28"/>
          <w:szCs w:val="28"/>
          <w:lang w:val="en-US" w:eastAsia="zh-CN"/>
        </w:rPr>
      </w:pPr>
    </w:p>
    <w:p w14:paraId="4D249388">
      <w:pPr>
        <w:spacing w:line="500" w:lineRule="exact"/>
        <w:rPr>
          <w:rFonts w:hint="eastAsia"/>
          <w:b/>
          <w:bCs/>
          <w:sz w:val="28"/>
          <w:szCs w:val="28"/>
          <w:lang w:val="en-US" w:eastAsia="zh-CN"/>
        </w:rPr>
      </w:pPr>
    </w:p>
    <w:p w14:paraId="20476796">
      <w:pPr>
        <w:spacing w:line="500" w:lineRule="exact"/>
        <w:rPr>
          <w:rFonts w:hint="eastAsia" w:ascii="仿宋_GB2312" w:eastAsia="仿宋_GB2312"/>
          <w:b/>
          <w:bCs/>
          <w:color w:val="0000FF"/>
          <w:sz w:val="24"/>
          <w:szCs w:val="24"/>
          <w:lang w:val="en-US" w:eastAsia="zh-CN"/>
        </w:rPr>
      </w:pPr>
      <w:r>
        <w:rPr>
          <w:rFonts w:hint="eastAsia"/>
          <w:b/>
          <w:bCs/>
          <w:sz w:val="24"/>
          <w:szCs w:val="24"/>
          <w:lang w:val="en-US" w:eastAsia="zh-CN"/>
        </w:rPr>
        <w:t>附件2：</w:t>
      </w:r>
      <w:r>
        <w:rPr>
          <w:rFonts w:hint="eastAsia"/>
          <w:b/>
          <w:bCs/>
          <w:sz w:val="24"/>
          <w:szCs w:val="24"/>
        </w:rPr>
        <w:t>202</w:t>
      </w:r>
      <w:r>
        <w:rPr>
          <w:rFonts w:hint="eastAsia"/>
          <w:b/>
          <w:bCs/>
          <w:sz w:val="24"/>
          <w:szCs w:val="24"/>
          <w:lang w:val="en-US" w:eastAsia="zh-CN"/>
        </w:rPr>
        <w:t>5</w:t>
      </w:r>
      <w:r>
        <w:rPr>
          <w:rFonts w:hint="eastAsia"/>
          <w:b/>
          <w:bCs/>
          <w:sz w:val="24"/>
          <w:szCs w:val="24"/>
        </w:rPr>
        <w:t>年</w:t>
      </w:r>
      <w:r>
        <w:rPr>
          <w:rFonts w:hint="eastAsia"/>
          <w:b/>
          <w:bCs/>
          <w:sz w:val="24"/>
          <w:szCs w:val="24"/>
          <w:lang w:val="en-US" w:eastAsia="zh-CN"/>
        </w:rPr>
        <w:t>律师协会体检特色套餐</w:t>
      </w:r>
      <w:r>
        <w:rPr>
          <w:rFonts w:hint="eastAsia"/>
          <w:b/>
          <w:bCs/>
          <w:sz w:val="24"/>
          <w:szCs w:val="24"/>
          <w:lang w:eastAsia="zh-CN"/>
        </w:rPr>
        <w:t>，</w:t>
      </w:r>
      <w:r>
        <w:rPr>
          <w:rFonts w:hint="eastAsia"/>
          <w:b/>
          <w:bCs/>
          <w:sz w:val="24"/>
          <w:szCs w:val="24"/>
        </w:rPr>
        <w:t>按照项目定价400元/人/年执行</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1335"/>
        <w:gridCol w:w="1745"/>
        <w:gridCol w:w="2635"/>
        <w:gridCol w:w="398"/>
        <w:gridCol w:w="398"/>
        <w:gridCol w:w="398"/>
        <w:gridCol w:w="1302"/>
      </w:tblGrid>
      <w:tr w14:paraId="3A9B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5EBD5A1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天津市律师协会2025年度特色套餐—九华体检中心（45岁以上）</w:t>
            </w:r>
          </w:p>
        </w:tc>
      </w:tr>
      <w:tr w14:paraId="0AD9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8"/>
            <w:tcBorders>
              <w:top w:val="single" w:color="auto"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49F1B4E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基础套餐</w:t>
            </w:r>
          </w:p>
        </w:tc>
      </w:tr>
      <w:tr w14:paraId="4989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54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临床科室　</w:t>
            </w:r>
          </w:p>
        </w:tc>
        <w:tc>
          <w:tcPr>
            <w:tcW w:w="7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2A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99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w:t>
            </w:r>
          </w:p>
        </w:tc>
        <w:tc>
          <w:tcPr>
            <w:tcW w:w="1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E0F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体检临床意义</w:t>
            </w: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169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男士</w:t>
            </w: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2CB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已婚</w:t>
            </w: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4C7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未婚</w:t>
            </w: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C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费用类别</w:t>
            </w:r>
          </w:p>
        </w:tc>
      </w:tr>
      <w:tr w14:paraId="6E341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106A3">
            <w:pPr>
              <w:jc w:val="left"/>
              <w:rPr>
                <w:rFonts w:hint="eastAsia" w:ascii="宋体" w:hAnsi="宋体" w:eastAsia="宋体" w:cs="宋体"/>
                <w:i w:val="0"/>
                <w:iCs w:val="0"/>
                <w:color w:val="000000"/>
                <w:sz w:val="20"/>
                <w:szCs w:val="20"/>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D1489">
            <w:pPr>
              <w:jc w:val="left"/>
              <w:rPr>
                <w:rFonts w:hint="eastAsia" w:ascii="宋体" w:hAnsi="宋体" w:eastAsia="宋体" w:cs="宋体"/>
                <w:i w:val="0"/>
                <w:iCs w:val="0"/>
                <w:color w:val="000000"/>
                <w:sz w:val="20"/>
                <w:szCs w:val="20"/>
                <w:u w:val="none"/>
              </w:rPr>
            </w:pPr>
          </w:p>
        </w:tc>
        <w:tc>
          <w:tcPr>
            <w:tcW w:w="9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4FD28">
            <w:pPr>
              <w:jc w:val="left"/>
              <w:rPr>
                <w:rFonts w:hint="eastAsia" w:ascii="宋体" w:hAnsi="宋体" w:eastAsia="宋体" w:cs="宋体"/>
                <w:i w:val="0"/>
                <w:iCs w:val="0"/>
                <w:color w:val="000000"/>
                <w:sz w:val="20"/>
                <w:szCs w:val="20"/>
                <w:u w:val="none"/>
              </w:rPr>
            </w:pPr>
          </w:p>
        </w:tc>
        <w:tc>
          <w:tcPr>
            <w:tcW w:w="1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D161D">
            <w:pPr>
              <w:jc w:val="left"/>
              <w:rPr>
                <w:rFonts w:hint="eastAsia" w:ascii="宋体" w:hAnsi="宋体" w:eastAsia="宋体" w:cs="宋体"/>
                <w:i w:val="0"/>
                <w:iCs w:val="0"/>
                <w:color w:val="000000"/>
                <w:sz w:val="20"/>
                <w:szCs w:val="20"/>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FBE03">
            <w:pPr>
              <w:jc w:val="center"/>
              <w:rPr>
                <w:rFonts w:hint="eastAsia" w:ascii="宋体" w:hAnsi="宋体" w:eastAsia="宋体" w:cs="宋体"/>
                <w:i w:val="0"/>
                <w:iCs w:val="0"/>
                <w:color w:val="000000"/>
                <w:sz w:val="20"/>
                <w:szCs w:val="20"/>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83933">
            <w:pPr>
              <w:jc w:val="center"/>
              <w:rPr>
                <w:rFonts w:hint="eastAsia" w:ascii="宋体" w:hAnsi="宋体" w:eastAsia="宋体" w:cs="宋体"/>
                <w:i w:val="0"/>
                <w:iCs w:val="0"/>
                <w:color w:val="000000"/>
                <w:sz w:val="20"/>
                <w:szCs w:val="20"/>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3D328">
            <w:pPr>
              <w:jc w:val="center"/>
              <w:rPr>
                <w:rFonts w:hint="eastAsia" w:ascii="宋体" w:hAnsi="宋体" w:eastAsia="宋体" w:cs="宋体"/>
                <w:i w:val="0"/>
                <w:iCs w:val="0"/>
                <w:color w:val="000000"/>
                <w:sz w:val="20"/>
                <w:szCs w:val="20"/>
                <w:u w:val="none"/>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666D">
            <w:pPr>
              <w:jc w:val="center"/>
              <w:rPr>
                <w:rFonts w:hint="eastAsia" w:ascii="宋体" w:hAnsi="宋体" w:eastAsia="宋体" w:cs="宋体"/>
                <w:i w:val="0"/>
                <w:iCs w:val="0"/>
                <w:color w:val="000000"/>
                <w:sz w:val="24"/>
                <w:szCs w:val="24"/>
                <w:u w:val="none"/>
              </w:rPr>
            </w:pPr>
          </w:p>
        </w:tc>
      </w:tr>
      <w:tr w14:paraId="34DB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7E896">
            <w:pPr>
              <w:jc w:val="left"/>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B2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7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身高、体重、血压、脉搏</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1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对身高、体重、血压、体重指数的数据采集</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7C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85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DF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E6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364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C0E8F">
            <w:pPr>
              <w:jc w:val="left"/>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56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BF5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心率、心律、心音、心界、胸部、肺、腹部、肝胆脾触诊、肾区叩诊、肠鸣音、神经系统</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C3C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通过望、触、叩、听诊检查方法，检查心、肺、肝、脾等重要脏器的基本情况，寻找与常见疾病有关的线索，初步排除常见疾病</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75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C7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87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D5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3BA84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5D0DF">
            <w:pPr>
              <w:jc w:val="left"/>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7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外科（男）</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3C2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皮肤、浅表淋巴结、甲状腺、脊柱、四肢关节</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B4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通过望、触、叩、听诊检查方法，检查外科系统的重要器官的基本情况，寻找与常见疾病有关的线索，初步排除常见疾病</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96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95FE2">
            <w:pPr>
              <w:jc w:val="center"/>
              <w:rPr>
                <w:rFonts w:hint="eastAsia" w:ascii="宋体" w:hAnsi="宋体" w:eastAsia="宋体" w:cs="宋体"/>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04B3D">
            <w:pPr>
              <w:jc w:val="center"/>
              <w:rPr>
                <w:rFonts w:hint="eastAsia" w:ascii="宋体" w:hAnsi="宋体" w:eastAsia="宋体" w:cs="宋体"/>
                <w:i w:val="0"/>
                <w:iCs w:val="0"/>
                <w:color w:val="000000"/>
                <w:sz w:val="20"/>
                <w:szCs w:val="20"/>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A4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412F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662FF">
            <w:pPr>
              <w:jc w:val="left"/>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D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外科（女）</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4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皮肤、浅表淋巴结、甲状腺、乳房（女）、脊柱、四肢关节</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0B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通过望、触、叩、听诊检查方法，检查外科系统的重要器官的基本情况，寻找与常见疾病有关的线索，初步排除常见疾病</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C37BC">
            <w:pPr>
              <w:jc w:val="center"/>
              <w:rPr>
                <w:rFonts w:hint="eastAsia" w:ascii="宋体" w:hAnsi="宋体" w:eastAsia="宋体" w:cs="宋体"/>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BA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1B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1E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0DD2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45929">
            <w:pPr>
              <w:jc w:val="left"/>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0F3FB">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眼科</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FE248">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视力、眼睑、结膜、眼球、巩膜、瞳孔、晶状体、玻璃体、裂隙灯</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01329">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检查眼科系统的功能是否正常，初步排除眼科常见疾病</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919B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CA7A6">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30FD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2D7D3">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339F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B8631">
            <w:pPr>
              <w:jc w:val="left"/>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E922">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耳鼻喉</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AFD18">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听力、外耳道、鼓膜、鼻窦、鼻腔、鼻咽部、咽、喉、扁桃体</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B5F4">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通过对耳、鼻、喉器官的器械检查，了解器官功能是否正常，初步排除常见疾病</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789EF">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2766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666E4">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4CC1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3F14D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7E54C">
            <w:pPr>
              <w:jc w:val="left"/>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auto" w:sz="4" w:space="0"/>
              <w:right w:val="single" w:color="000000" w:sz="4" w:space="0"/>
            </w:tcBorders>
            <w:shd w:val="clear" w:color="auto" w:fill="auto"/>
            <w:vAlign w:val="center"/>
          </w:tcPr>
          <w:p w14:paraId="76B076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口腔科</w:t>
            </w:r>
          </w:p>
        </w:tc>
        <w:tc>
          <w:tcPr>
            <w:tcW w:w="996" w:type="pct"/>
            <w:tcBorders>
              <w:top w:val="single" w:color="000000" w:sz="4" w:space="0"/>
              <w:left w:val="single" w:color="000000" w:sz="4" w:space="0"/>
              <w:bottom w:val="single" w:color="auto" w:sz="4" w:space="0"/>
              <w:right w:val="single" w:color="000000" w:sz="4" w:space="0"/>
            </w:tcBorders>
            <w:shd w:val="clear" w:color="auto" w:fill="auto"/>
            <w:vAlign w:val="center"/>
          </w:tcPr>
          <w:p w14:paraId="7A7F2F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唇、颊、齿、齿龈、牙周、舌、腭、腮腺、颌下腺、颞下颌关节</w:t>
            </w:r>
          </w:p>
        </w:tc>
        <w:tc>
          <w:tcPr>
            <w:tcW w:w="1503" w:type="pct"/>
            <w:tcBorders>
              <w:top w:val="single" w:color="000000" w:sz="4" w:space="0"/>
              <w:left w:val="single" w:color="000000" w:sz="4" w:space="0"/>
              <w:bottom w:val="single" w:color="auto" w:sz="4" w:space="0"/>
              <w:right w:val="single" w:color="000000" w:sz="4" w:space="0"/>
            </w:tcBorders>
            <w:shd w:val="clear" w:color="auto" w:fill="auto"/>
            <w:vAlign w:val="center"/>
          </w:tcPr>
          <w:p w14:paraId="16626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主要是了解口腔病的一些疾患</w:t>
            </w:r>
          </w:p>
        </w:tc>
        <w:tc>
          <w:tcPr>
            <w:tcW w:w="227" w:type="pct"/>
            <w:tcBorders>
              <w:top w:val="single" w:color="000000" w:sz="4" w:space="0"/>
              <w:left w:val="single" w:color="000000" w:sz="4" w:space="0"/>
              <w:bottom w:val="single" w:color="auto" w:sz="4" w:space="0"/>
              <w:right w:val="single" w:color="000000" w:sz="4" w:space="0"/>
            </w:tcBorders>
            <w:shd w:val="clear" w:color="auto" w:fill="FFFFFF"/>
            <w:vAlign w:val="center"/>
          </w:tcPr>
          <w:p w14:paraId="34AEA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auto" w:sz="4" w:space="0"/>
              <w:right w:val="single" w:color="000000" w:sz="4" w:space="0"/>
            </w:tcBorders>
            <w:shd w:val="clear" w:color="auto" w:fill="FFFFFF"/>
            <w:vAlign w:val="center"/>
          </w:tcPr>
          <w:p w14:paraId="42476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auto" w:sz="4" w:space="0"/>
              <w:right w:val="single" w:color="000000" w:sz="4" w:space="0"/>
            </w:tcBorders>
            <w:shd w:val="clear" w:color="auto" w:fill="FFFFFF"/>
            <w:vAlign w:val="center"/>
          </w:tcPr>
          <w:p w14:paraId="62899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auto" w:sz="4" w:space="0"/>
              <w:right w:val="single" w:color="000000" w:sz="4" w:space="0"/>
            </w:tcBorders>
            <w:shd w:val="clear" w:color="auto" w:fill="FFFFFF"/>
            <w:vAlign w:val="center"/>
          </w:tcPr>
          <w:p w14:paraId="14732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5770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71E455F">
            <w:pPr>
              <w:jc w:val="left"/>
              <w:rPr>
                <w:rFonts w:hint="eastAsia" w:ascii="宋体" w:hAnsi="宋体" w:eastAsia="宋体" w:cs="宋体"/>
                <w:i w:val="0"/>
                <w:iCs w:val="0"/>
                <w:color w:val="000000"/>
                <w:sz w:val="20"/>
                <w:szCs w:val="20"/>
                <w:u w:val="none"/>
              </w:rPr>
            </w:pPr>
          </w:p>
        </w:tc>
        <w:tc>
          <w:tcPr>
            <w:tcW w:w="762" w:type="pct"/>
            <w:vMerge w:val="restart"/>
            <w:tcBorders>
              <w:top w:val="single" w:color="auto" w:sz="4" w:space="0"/>
              <w:left w:val="single" w:color="auto" w:sz="4" w:space="0"/>
              <w:bottom w:val="nil"/>
              <w:right w:val="single" w:color="000000" w:sz="4" w:space="0"/>
            </w:tcBorders>
            <w:shd w:val="clear" w:color="auto" w:fill="auto"/>
            <w:vAlign w:val="center"/>
          </w:tcPr>
          <w:p w14:paraId="639A57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w:t>
            </w:r>
          </w:p>
        </w:tc>
        <w:tc>
          <w:tcPr>
            <w:tcW w:w="996" w:type="pct"/>
            <w:tcBorders>
              <w:top w:val="single" w:color="auto" w:sz="4" w:space="0"/>
              <w:left w:val="single" w:color="000000" w:sz="4" w:space="0"/>
              <w:bottom w:val="single" w:color="000000" w:sz="4" w:space="0"/>
              <w:right w:val="single" w:color="000000" w:sz="4" w:space="0"/>
            </w:tcBorders>
            <w:shd w:val="clear" w:color="auto" w:fill="auto"/>
            <w:vAlign w:val="center"/>
          </w:tcPr>
          <w:p w14:paraId="648F9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外阴、阴道、宫颈、子宫体、附件</w:t>
            </w:r>
          </w:p>
        </w:tc>
        <w:tc>
          <w:tcPr>
            <w:tcW w:w="1503" w:type="pct"/>
            <w:tcBorders>
              <w:top w:val="single" w:color="auto" w:sz="4" w:space="0"/>
              <w:left w:val="single" w:color="000000" w:sz="4" w:space="0"/>
              <w:bottom w:val="single" w:color="000000" w:sz="4" w:space="0"/>
              <w:right w:val="single" w:color="000000" w:sz="4" w:space="0"/>
            </w:tcBorders>
            <w:shd w:val="clear" w:color="auto" w:fill="auto"/>
            <w:vAlign w:val="center"/>
          </w:tcPr>
          <w:p w14:paraId="118493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通过触诊及仪器检查方法，发现常见妇科疾病的相关征兆，或初步排除妇科常见疾病。</w:t>
            </w:r>
          </w:p>
        </w:tc>
        <w:tc>
          <w:tcPr>
            <w:tcW w:w="227" w:type="pct"/>
            <w:tcBorders>
              <w:top w:val="single" w:color="auto" w:sz="4" w:space="0"/>
              <w:left w:val="single" w:color="000000" w:sz="4" w:space="0"/>
              <w:bottom w:val="single" w:color="000000" w:sz="4" w:space="0"/>
              <w:right w:val="single" w:color="000000" w:sz="4" w:space="0"/>
            </w:tcBorders>
            <w:shd w:val="clear" w:color="auto" w:fill="FFFFFF"/>
            <w:vAlign w:val="center"/>
          </w:tcPr>
          <w:p w14:paraId="418A6BC1">
            <w:pPr>
              <w:jc w:val="center"/>
              <w:rPr>
                <w:rFonts w:hint="eastAsia" w:ascii="宋体" w:hAnsi="宋体" w:eastAsia="宋体" w:cs="宋体"/>
                <w:i w:val="0"/>
                <w:iCs w:val="0"/>
                <w:color w:val="000000"/>
                <w:sz w:val="20"/>
                <w:szCs w:val="20"/>
                <w:u w:val="none"/>
              </w:rPr>
            </w:pPr>
          </w:p>
        </w:tc>
        <w:tc>
          <w:tcPr>
            <w:tcW w:w="227" w:type="pct"/>
            <w:tcBorders>
              <w:top w:val="single" w:color="auto" w:sz="4" w:space="0"/>
              <w:left w:val="single" w:color="000000" w:sz="4" w:space="0"/>
              <w:bottom w:val="single" w:color="000000" w:sz="4" w:space="0"/>
              <w:right w:val="single" w:color="000000" w:sz="4" w:space="0"/>
            </w:tcBorders>
            <w:shd w:val="clear" w:color="auto" w:fill="FFFFFF"/>
            <w:vAlign w:val="center"/>
          </w:tcPr>
          <w:p w14:paraId="098C7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82BA77C">
            <w:pPr>
              <w:jc w:val="left"/>
              <w:rPr>
                <w:rFonts w:hint="eastAsia" w:ascii="宋体" w:hAnsi="宋体" w:eastAsia="宋体" w:cs="宋体"/>
                <w:i w:val="0"/>
                <w:iCs w:val="0"/>
                <w:color w:val="000000"/>
                <w:sz w:val="22"/>
                <w:szCs w:val="22"/>
                <w:u w:val="none"/>
              </w:rPr>
            </w:pPr>
          </w:p>
        </w:tc>
        <w:tc>
          <w:tcPr>
            <w:tcW w:w="740" w:type="pct"/>
            <w:tcBorders>
              <w:top w:val="single" w:color="auto" w:sz="4" w:space="0"/>
              <w:left w:val="single" w:color="000000" w:sz="4" w:space="0"/>
              <w:bottom w:val="single" w:color="000000" w:sz="4" w:space="0"/>
              <w:right w:val="single" w:color="auto" w:sz="4" w:space="0"/>
            </w:tcBorders>
            <w:shd w:val="clear" w:color="auto" w:fill="FFFFFF"/>
            <w:vAlign w:val="center"/>
          </w:tcPr>
          <w:p w14:paraId="414DD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2288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FB5871A">
            <w:pPr>
              <w:jc w:val="left"/>
              <w:rPr>
                <w:rFonts w:hint="eastAsia" w:ascii="宋体" w:hAnsi="宋体" w:eastAsia="宋体" w:cs="宋体"/>
                <w:i w:val="0"/>
                <w:iCs w:val="0"/>
                <w:color w:val="000000"/>
                <w:sz w:val="20"/>
                <w:szCs w:val="20"/>
                <w:u w:val="none"/>
              </w:rPr>
            </w:pPr>
          </w:p>
        </w:tc>
        <w:tc>
          <w:tcPr>
            <w:tcW w:w="762"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1C8E35E0">
            <w:pPr>
              <w:jc w:val="center"/>
              <w:rPr>
                <w:rFonts w:hint="eastAsia" w:ascii="宋体" w:hAnsi="宋体" w:eastAsia="宋体" w:cs="宋体"/>
                <w:i w:val="0"/>
                <w:iCs w:val="0"/>
                <w:color w:val="000000"/>
                <w:sz w:val="20"/>
                <w:szCs w:val="20"/>
                <w:u w:val="none"/>
              </w:rPr>
            </w:pPr>
          </w:p>
        </w:tc>
        <w:tc>
          <w:tcPr>
            <w:tcW w:w="996" w:type="pct"/>
            <w:tcBorders>
              <w:top w:val="single" w:color="000000" w:sz="4" w:space="0"/>
              <w:left w:val="single" w:color="000000" w:sz="4" w:space="0"/>
              <w:bottom w:val="single" w:color="auto" w:sz="4" w:space="0"/>
              <w:right w:val="single" w:color="000000" w:sz="4" w:space="0"/>
            </w:tcBorders>
            <w:shd w:val="clear" w:color="auto" w:fill="auto"/>
            <w:vAlign w:val="center"/>
          </w:tcPr>
          <w:p w14:paraId="75672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白带常规</w:t>
            </w:r>
          </w:p>
        </w:tc>
        <w:tc>
          <w:tcPr>
            <w:tcW w:w="1503" w:type="pct"/>
            <w:tcBorders>
              <w:top w:val="single" w:color="000000" w:sz="4" w:space="0"/>
              <w:left w:val="single" w:color="000000" w:sz="4" w:space="0"/>
              <w:bottom w:val="single" w:color="auto" w:sz="4" w:space="0"/>
              <w:right w:val="single" w:color="000000" w:sz="4" w:space="0"/>
            </w:tcBorders>
            <w:shd w:val="clear" w:color="auto" w:fill="auto"/>
            <w:vAlign w:val="center"/>
          </w:tcPr>
          <w:p w14:paraId="02934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用于检查阴道内有无滴虫、念珠菌，同时还可检测阴道清洁度，是筛查阴道炎的有效手段。</w:t>
            </w:r>
          </w:p>
        </w:tc>
        <w:tc>
          <w:tcPr>
            <w:tcW w:w="227" w:type="pct"/>
            <w:tcBorders>
              <w:top w:val="single" w:color="000000" w:sz="4" w:space="0"/>
              <w:left w:val="single" w:color="000000" w:sz="4" w:space="0"/>
              <w:bottom w:val="single" w:color="auto" w:sz="4" w:space="0"/>
              <w:right w:val="single" w:color="000000" w:sz="4" w:space="0"/>
            </w:tcBorders>
            <w:shd w:val="clear" w:color="auto" w:fill="FFFFFF"/>
            <w:vAlign w:val="center"/>
          </w:tcPr>
          <w:p w14:paraId="73AB576E">
            <w:pPr>
              <w:jc w:val="center"/>
              <w:rPr>
                <w:rFonts w:hint="eastAsia" w:ascii="宋体" w:hAnsi="宋体" w:eastAsia="宋体" w:cs="宋体"/>
                <w:i w:val="0"/>
                <w:iCs w:val="0"/>
                <w:color w:val="000000"/>
                <w:sz w:val="20"/>
                <w:szCs w:val="20"/>
                <w:u w:val="none"/>
              </w:rPr>
            </w:pPr>
          </w:p>
        </w:tc>
        <w:tc>
          <w:tcPr>
            <w:tcW w:w="227" w:type="pct"/>
            <w:tcBorders>
              <w:top w:val="single" w:color="000000" w:sz="4" w:space="0"/>
              <w:left w:val="single" w:color="000000" w:sz="4" w:space="0"/>
              <w:bottom w:val="single" w:color="auto" w:sz="4" w:space="0"/>
              <w:right w:val="single" w:color="000000" w:sz="4" w:space="0"/>
            </w:tcBorders>
            <w:shd w:val="clear" w:color="auto" w:fill="FFFFFF"/>
            <w:vAlign w:val="center"/>
          </w:tcPr>
          <w:p w14:paraId="2D86E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094B6C0">
            <w:pPr>
              <w:jc w:val="left"/>
              <w:rPr>
                <w:rFonts w:hint="eastAsia" w:ascii="宋体" w:hAnsi="宋体" w:eastAsia="宋体" w:cs="宋体"/>
                <w:i w:val="0"/>
                <w:iCs w:val="0"/>
                <w:color w:val="000000"/>
                <w:sz w:val="22"/>
                <w:szCs w:val="22"/>
                <w:u w:val="none"/>
              </w:rPr>
            </w:pPr>
          </w:p>
        </w:tc>
        <w:tc>
          <w:tcPr>
            <w:tcW w:w="740" w:type="pct"/>
            <w:tcBorders>
              <w:top w:val="single" w:color="000000" w:sz="4" w:space="0"/>
              <w:left w:val="single" w:color="000000" w:sz="4" w:space="0"/>
              <w:bottom w:val="single" w:color="auto" w:sz="4" w:space="0"/>
              <w:right w:val="single" w:color="auto" w:sz="4" w:space="0"/>
            </w:tcBorders>
            <w:shd w:val="clear" w:color="auto" w:fill="FFFFFF"/>
            <w:vAlign w:val="center"/>
          </w:tcPr>
          <w:p w14:paraId="6B1F9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21B7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5"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9319C79">
            <w:pPr>
              <w:jc w:val="left"/>
              <w:rPr>
                <w:rFonts w:hint="eastAsia" w:ascii="宋体" w:hAnsi="宋体" w:eastAsia="宋体" w:cs="宋体"/>
                <w:i w:val="0"/>
                <w:iCs w:val="0"/>
                <w:color w:val="000000"/>
                <w:sz w:val="20"/>
                <w:szCs w:val="20"/>
                <w:u w:val="none"/>
              </w:rPr>
            </w:pPr>
          </w:p>
        </w:tc>
        <w:tc>
          <w:tcPr>
            <w:tcW w:w="762" w:type="pct"/>
            <w:vMerge w:val="continue"/>
            <w:tcBorders>
              <w:top w:val="single" w:color="auto" w:sz="4" w:space="0"/>
              <w:left w:val="single" w:color="auto" w:sz="4" w:space="0"/>
              <w:bottom w:val="nil"/>
              <w:right w:val="single" w:color="000000" w:sz="4" w:space="0"/>
            </w:tcBorders>
            <w:shd w:val="clear" w:color="auto" w:fill="auto"/>
            <w:vAlign w:val="center"/>
          </w:tcPr>
          <w:p w14:paraId="2CD14C27">
            <w:pPr>
              <w:jc w:val="center"/>
              <w:rPr>
                <w:rFonts w:hint="eastAsia" w:ascii="宋体" w:hAnsi="宋体" w:eastAsia="宋体" w:cs="宋体"/>
                <w:i w:val="0"/>
                <w:iCs w:val="0"/>
                <w:color w:val="000000"/>
                <w:sz w:val="20"/>
                <w:szCs w:val="20"/>
                <w:u w:val="none"/>
              </w:rPr>
            </w:pPr>
          </w:p>
        </w:tc>
        <w:tc>
          <w:tcPr>
            <w:tcW w:w="996" w:type="pct"/>
            <w:tcBorders>
              <w:top w:val="single" w:color="auto" w:sz="4" w:space="0"/>
              <w:left w:val="single" w:color="000000" w:sz="4" w:space="0"/>
              <w:bottom w:val="single" w:color="000000" w:sz="4" w:space="0"/>
              <w:right w:val="single" w:color="000000" w:sz="4" w:space="0"/>
            </w:tcBorders>
            <w:shd w:val="clear" w:color="auto" w:fill="auto"/>
            <w:vAlign w:val="center"/>
          </w:tcPr>
          <w:p w14:paraId="3D8F20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宫颈刮片</w:t>
            </w:r>
          </w:p>
        </w:tc>
        <w:tc>
          <w:tcPr>
            <w:tcW w:w="1503" w:type="pct"/>
            <w:tcBorders>
              <w:top w:val="single" w:color="auto" w:sz="4" w:space="0"/>
              <w:left w:val="single" w:color="000000" w:sz="4" w:space="0"/>
              <w:bottom w:val="single" w:color="000000" w:sz="4" w:space="0"/>
              <w:right w:val="single" w:color="000000" w:sz="4" w:space="0"/>
            </w:tcBorders>
            <w:shd w:val="clear" w:color="auto" w:fill="auto"/>
            <w:vAlign w:val="center"/>
          </w:tcPr>
          <w:p w14:paraId="1EE19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即子宫颈脱落细胞的巴氏染色检查。是简便易行的早期发现宫颈癌的重要手段。</w:t>
            </w:r>
          </w:p>
        </w:tc>
        <w:tc>
          <w:tcPr>
            <w:tcW w:w="227" w:type="pct"/>
            <w:tcBorders>
              <w:top w:val="single" w:color="auto" w:sz="4" w:space="0"/>
              <w:left w:val="single" w:color="000000" w:sz="4" w:space="0"/>
              <w:bottom w:val="single" w:color="000000" w:sz="4" w:space="0"/>
              <w:right w:val="single" w:color="000000" w:sz="4" w:space="0"/>
            </w:tcBorders>
            <w:shd w:val="clear" w:color="auto" w:fill="FFFFFF"/>
            <w:vAlign w:val="center"/>
          </w:tcPr>
          <w:p w14:paraId="19C37578">
            <w:pPr>
              <w:jc w:val="center"/>
              <w:rPr>
                <w:rFonts w:hint="eastAsia" w:ascii="宋体" w:hAnsi="宋体" w:eastAsia="宋体" w:cs="宋体"/>
                <w:i w:val="0"/>
                <w:iCs w:val="0"/>
                <w:color w:val="000000"/>
                <w:sz w:val="20"/>
                <w:szCs w:val="20"/>
                <w:u w:val="none"/>
              </w:rPr>
            </w:pPr>
          </w:p>
        </w:tc>
        <w:tc>
          <w:tcPr>
            <w:tcW w:w="227" w:type="pct"/>
            <w:tcBorders>
              <w:top w:val="single" w:color="auto" w:sz="4" w:space="0"/>
              <w:left w:val="single" w:color="000000" w:sz="4" w:space="0"/>
              <w:bottom w:val="single" w:color="000000" w:sz="4" w:space="0"/>
              <w:right w:val="single" w:color="000000" w:sz="4" w:space="0"/>
            </w:tcBorders>
            <w:shd w:val="clear" w:color="auto" w:fill="FFFFFF"/>
            <w:vAlign w:val="center"/>
          </w:tcPr>
          <w:p w14:paraId="4527C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6ED8CE8">
            <w:pPr>
              <w:jc w:val="left"/>
              <w:rPr>
                <w:rFonts w:hint="eastAsia" w:ascii="宋体" w:hAnsi="宋体" w:eastAsia="宋体" w:cs="宋体"/>
                <w:i w:val="0"/>
                <w:iCs w:val="0"/>
                <w:color w:val="000000"/>
                <w:sz w:val="22"/>
                <w:szCs w:val="22"/>
                <w:u w:val="none"/>
              </w:rPr>
            </w:pPr>
          </w:p>
        </w:tc>
        <w:tc>
          <w:tcPr>
            <w:tcW w:w="740" w:type="pct"/>
            <w:tcBorders>
              <w:top w:val="single" w:color="auto" w:sz="4" w:space="0"/>
              <w:left w:val="single" w:color="000000" w:sz="4" w:space="0"/>
              <w:bottom w:val="single" w:color="000000" w:sz="4" w:space="0"/>
              <w:right w:val="single" w:color="000000" w:sz="4" w:space="0"/>
            </w:tcBorders>
            <w:shd w:val="clear" w:color="auto" w:fill="FFFFFF"/>
            <w:vAlign w:val="center"/>
          </w:tcPr>
          <w:p w14:paraId="1BEF7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F133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CC5C8">
            <w:pPr>
              <w:jc w:val="left"/>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D9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心电图</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06A8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r>
              <w:rPr>
                <w:rStyle w:val="37"/>
                <w:lang w:val="en-US" w:eastAsia="zh-CN" w:bidi="ar"/>
              </w:rPr>
              <w:t>导自动分析</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B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利用图形描记与心脏跳动有关的电位变化，有助于判断是否有心律失常、各种心脏病引起的心房或心室肥大、心肌炎、心肌缺血、心肌梗塞及全身性疾病引起心脏病变。</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5E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A3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0F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9F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7F8B0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C1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放射科</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5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胸部正位片</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13C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心、肺、膈(不含片子)</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6C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对两肺、心脏、胸腔、肋骨等病变的临床诊断提供影像学上重要的依据。</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58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75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55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52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47AAA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C49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实验室检查</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C87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血常规</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F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细胞、红细胞、血红蛋白、红细胞压积、血小板、红细胞平均体积、红细胞平均血红蛋白含量、红细胞平均血红蛋白浓度、红细胞体积分布宽度、红细胞体积分布宽度、大血小板比率、平均血小板体积、血小板体积分布宽度、中性粒细胞百分比、淋巴细胞百分比、中间细胞百分比、中性粒细胞绝对值、淋巴绝对值、中间细胞绝对值</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89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许多全身性疾病可以从该检查中发现早期迹象。例如，感染性疾病会使白细胞的数值和分类发生变化；血小板减少导致出血性疾患，而贫血时表现为红细胞、血红蛋白及红细胞压积偏低。</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1A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AD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23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D3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6364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0CC9F">
            <w:pPr>
              <w:jc w:val="left"/>
              <w:rPr>
                <w:rFonts w:hint="eastAsia" w:ascii="宋体" w:hAnsi="宋体" w:eastAsia="宋体" w:cs="宋体"/>
                <w:i w:val="0"/>
                <w:iCs w:val="0"/>
                <w:color w:val="000000"/>
                <w:sz w:val="20"/>
                <w:szCs w:val="20"/>
                <w:u w:val="none"/>
              </w:rPr>
            </w:pPr>
          </w:p>
        </w:tc>
        <w:tc>
          <w:tcPr>
            <w:tcW w:w="7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44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肝功能</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8A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丙氨酸氨基转移酶(ALT)</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D78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是检查肝脏损害最灵敏的检查项目。</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04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9A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8A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1A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C8FD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DF622">
            <w:pPr>
              <w:jc w:val="left"/>
              <w:rPr>
                <w:rFonts w:hint="eastAsia" w:ascii="宋体" w:hAnsi="宋体" w:eastAsia="宋体" w:cs="宋体"/>
                <w:i w:val="0"/>
                <w:iCs w:val="0"/>
                <w:color w:val="000000"/>
                <w:sz w:val="20"/>
                <w:szCs w:val="20"/>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01722">
            <w:pPr>
              <w:jc w:val="left"/>
              <w:rPr>
                <w:rFonts w:hint="eastAsia" w:ascii="宋体" w:hAnsi="宋体" w:eastAsia="宋体" w:cs="宋体"/>
                <w:i w:val="0"/>
                <w:iCs w:val="0"/>
                <w:color w:val="000000"/>
                <w:sz w:val="20"/>
                <w:szCs w:val="20"/>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23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天门冬氨酸氨基转移酶(AST)</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89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肝脏、肌肉及心肌损害时升高。</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73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2B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67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18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3F247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46703">
            <w:pPr>
              <w:jc w:val="left"/>
              <w:rPr>
                <w:rFonts w:hint="eastAsia" w:ascii="宋体" w:hAnsi="宋体" w:eastAsia="宋体" w:cs="宋体"/>
                <w:i w:val="0"/>
                <w:iCs w:val="0"/>
                <w:color w:val="000000"/>
                <w:sz w:val="20"/>
                <w:szCs w:val="20"/>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C27C2">
            <w:pPr>
              <w:jc w:val="left"/>
              <w:rPr>
                <w:rFonts w:hint="eastAsia" w:ascii="宋体" w:hAnsi="宋体" w:eastAsia="宋体" w:cs="宋体"/>
                <w:i w:val="0"/>
                <w:iCs w:val="0"/>
                <w:color w:val="000000"/>
                <w:sz w:val="20"/>
                <w:szCs w:val="20"/>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AB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y-谷氨酰转酶（GGT）</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C3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最常用于筛检肝脏机能障碍、肝硬化及酒精性肝损害</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E1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06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C7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52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5F030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AFB25">
            <w:pPr>
              <w:jc w:val="left"/>
              <w:rPr>
                <w:rFonts w:hint="eastAsia" w:ascii="宋体" w:hAnsi="宋体" w:eastAsia="宋体" w:cs="宋体"/>
                <w:i w:val="0"/>
                <w:iCs w:val="0"/>
                <w:color w:val="000000"/>
                <w:sz w:val="20"/>
                <w:szCs w:val="20"/>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570BB">
            <w:pPr>
              <w:jc w:val="left"/>
              <w:rPr>
                <w:rFonts w:hint="eastAsia" w:ascii="宋体" w:hAnsi="宋体" w:eastAsia="宋体" w:cs="宋体"/>
                <w:i w:val="0"/>
                <w:iCs w:val="0"/>
                <w:color w:val="000000"/>
                <w:sz w:val="20"/>
                <w:szCs w:val="20"/>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DD015">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总胆红素</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EFAF9">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高值时可能有肝胆或溶血性疾病</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4B06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F54C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80381">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5246C">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血液生化免费增加项</w:t>
            </w:r>
          </w:p>
        </w:tc>
      </w:tr>
      <w:tr w14:paraId="495A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0F4D8">
            <w:pPr>
              <w:jc w:val="left"/>
              <w:rPr>
                <w:rFonts w:hint="eastAsia" w:ascii="宋体" w:hAnsi="宋体" w:eastAsia="宋体" w:cs="宋体"/>
                <w:i w:val="0"/>
                <w:iCs w:val="0"/>
                <w:color w:val="000000"/>
                <w:sz w:val="20"/>
                <w:szCs w:val="20"/>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03D71">
            <w:pPr>
              <w:jc w:val="left"/>
              <w:rPr>
                <w:rFonts w:hint="eastAsia" w:ascii="宋体" w:hAnsi="宋体" w:eastAsia="宋体" w:cs="宋体"/>
                <w:i w:val="0"/>
                <w:iCs w:val="0"/>
                <w:color w:val="000000"/>
                <w:sz w:val="20"/>
                <w:szCs w:val="20"/>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6A400">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碱性磷酸酶</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3C4C">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增高时多为肝胆、骨骼及甲状旁腺疾患。</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53562">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91D11">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6E0D3">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BF1EC">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血液生化免费增加项</w:t>
            </w:r>
          </w:p>
        </w:tc>
      </w:tr>
      <w:tr w14:paraId="1056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3E854">
            <w:pPr>
              <w:jc w:val="left"/>
              <w:rPr>
                <w:rFonts w:hint="eastAsia" w:ascii="宋体" w:hAnsi="宋体" w:eastAsia="宋体" w:cs="宋体"/>
                <w:i w:val="0"/>
                <w:iCs w:val="0"/>
                <w:color w:val="000000"/>
                <w:sz w:val="20"/>
                <w:szCs w:val="20"/>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95A0F">
            <w:pPr>
              <w:jc w:val="left"/>
              <w:rPr>
                <w:rFonts w:hint="eastAsia" w:ascii="宋体" w:hAnsi="宋体" w:eastAsia="宋体" w:cs="宋体"/>
                <w:i w:val="0"/>
                <w:iCs w:val="0"/>
                <w:color w:val="000000"/>
                <w:sz w:val="20"/>
                <w:szCs w:val="20"/>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F2F96">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白蛋白</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BE3F9">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肝脏疾病、营养失调等情况时白蛋白会減少。</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256C6">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898C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07DB4">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CB03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血液生化免费增加项</w:t>
            </w:r>
          </w:p>
        </w:tc>
      </w:tr>
      <w:tr w14:paraId="287C1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F8727">
            <w:pPr>
              <w:jc w:val="left"/>
              <w:rPr>
                <w:rFonts w:hint="eastAsia" w:ascii="宋体" w:hAnsi="宋体" w:eastAsia="宋体" w:cs="宋体"/>
                <w:i w:val="0"/>
                <w:iCs w:val="0"/>
                <w:color w:val="000000"/>
                <w:sz w:val="20"/>
                <w:szCs w:val="20"/>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11A53">
            <w:pPr>
              <w:jc w:val="left"/>
              <w:rPr>
                <w:rFonts w:hint="eastAsia" w:ascii="宋体" w:hAnsi="宋体" w:eastAsia="宋体" w:cs="宋体"/>
                <w:i w:val="0"/>
                <w:iCs w:val="0"/>
                <w:color w:val="000000"/>
                <w:sz w:val="20"/>
                <w:szCs w:val="20"/>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796AE">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球蛋白</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89518">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在感染、肝病、肾病、自身免疫疾病时会发生增減。</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2CD2D">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FEC4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8CFBA">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4FF86">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血液生化免费增加项</w:t>
            </w:r>
          </w:p>
        </w:tc>
      </w:tr>
      <w:tr w14:paraId="6FB3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DCDD4">
            <w:pPr>
              <w:jc w:val="left"/>
              <w:rPr>
                <w:rFonts w:hint="eastAsia" w:ascii="宋体" w:hAnsi="宋体" w:eastAsia="宋体" w:cs="宋体"/>
                <w:i w:val="0"/>
                <w:iCs w:val="0"/>
                <w:color w:val="000000"/>
                <w:sz w:val="20"/>
                <w:szCs w:val="20"/>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04EA2">
            <w:pPr>
              <w:jc w:val="left"/>
              <w:rPr>
                <w:rFonts w:hint="eastAsia" w:ascii="宋体" w:hAnsi="宋体" w:eastAsia="宋体" w:cs="宋体"/>
                <w:i w:val="0"/>
                <w:iCs w:val="0"/>
                <w:color w:val="000000"/>
                <w:sz w:val="20"/>
                <w:szCs w:val="20"/>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E8D4B">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总蛋白</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3565">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用于检查营养状态、肝、肾功能、合并感染症等。</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069B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423D3">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BBFC1">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E2E9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血液生化免费增加项</w:t>
            </w:r>
          </w:p>
        </w:tc>
      </w:tr>
      <w:tr w14:paraId="694D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0C84B">
            <w:pPr>
              <w:jc w:val="left"/>
              <w:rPr>
                <w:rFonts w:hint="eastAsia" w:ascii="宋体" w:hAnsi="宋体" w:eastAsia="宋体" w:cs="宋体"/>
                <w:i w:val="0"/>
                <w:iCs w:val="0"/>
                <w:color w:val="000000"/>
                <w:sz w:val="20"/>
                <w:szCs w:val="20"/>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1391D">
            <w:pPr>
              <w:jc w:val="left"/>
              <w:rPr>
                <w:rFonts w:hint="eastAsia" w:ascii="宋体" w:hAnsi="宋体" w:eastAsia="宋体" w:cs="宋体"/>
                <w:i w:val="0"/>
                <w:iCs w:val="0"/>
                <w:color w:val="000000"/>
                <w:sz w:val="20"/>
                <w:szCs w:val="20"/>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B4614">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白蛋白</w:t>
            </w:r>
            <w:r>
              <w:rPr>
                <w:rStyle w:val="38"/>
                <w:rFonts w:eastAsia="宋体"/>
                <w:lang w:val="en-US" w:eastAsia="zh-CN" w:bidi="ar"/>
              </w:rPr>
              <w:t>/</w:t>
            </w:r>
            <w:r>
              <w:rPr>
                <w:rStyle w:val="39"/>
                <w:lang w:val="en-US" w:eastAsia="zh-CN" w:bidi="ar"/>
              </w:rPr>
              <w:t>球蛋白</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0E00">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重症慢性肝炎、肝硬化时，白蛋白、球胆白比值降低。</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C247E">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1958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6F943">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711BA">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血液生化免费增加项</w:t>
            </w:r>
          </w:p>
        </w:tc>
      </w:tr>
      <w:tr w14:paraId="4942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23E9D">
            <w:pPr>
              <w:jc w:val="left"/>
              <w:rPr>
                <w:rFonts w:hint="eastAsia" w:ascii="宋体" w:hAnsi="宋体" w:eastAsia="宋体" w:cs="宋体"/>
                <w:i w:val="0"/>
                <w:iCs w:val="0"/>
                <w:color w:val="000000"/>
                <w:sz w:val="20"/>
                <w:szCs w:val="20"/>
                <w:u w:val="none"/>
              </w:rPr>
            </w:pPr>
          </w:p>
        </w:tc>
        <w:tc>
          <w:tcPr>
            <w:tcW w:w="7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66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肾功能</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F8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尿素氮</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1E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是肾脏滤过代谢的最终产物，当肾功能损害时，体内代谢产物堆积，此时血清中之尿素氮数值升高。</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B9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B5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50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38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7767B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90932">
            <w:pPr>
              <w:jc w:val="left"/>
              <w:rPr>
                <w:rFonts w:hint="eastAsia" w:ascii="宋体" w:hAnsi="宋体" w:eastAsia="宋体" w:cs="宋体"/>
                <w:i w:val="0"/>
                <w:iCs w:val="0"/>
                <w:color w:val="000000"/>
                <w:sz w:val="20"/>
                <w:szCs w:val="20"/>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C0E6A">
            <w:pPr>
              <w:jc w:val="left"/>
              <w:rPr>
                <w:rFonts w:hint="eastAsia" w:ascii="宋体" w:hAnsi="宋体" w:eastAsia="宋体" w:cs="宋体"/>
                <w:i w:val="0"/>
                <w:iCs w:val="0"/>
                <w:color w:val="000000"/>
                <w:sz w:val="20"/>
                <w:szCs w:val="20"/>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7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肌酐</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C14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检测肾脏的排泄功能。</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5A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86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10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EB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7DC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B2F25">
            <w:pPr>
              <w:jc w:val="left"/>
              <w:rPr>
                <w:rFonts w:hint="eastAsia" w:ascii="宋体" w:hAnsi="宋体" w:eastAsia="宋体" w:cs="宋体"/>
                <w:i w:val="0"/>
                <w:iCs w:val="0"/>
                <w:color w:val="000000"/>
                <w:sz w:val="20"/>
                <w:szCs w:val="20"/>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C8FBD">
            <w:pPr>
              <w:jc w:val="left"/>
              <w:rPr>
                <w:rFonts w:hint="eastAsia" w:ascii="宋体" w:hAnsi="宋体" w:eastAsia="宋体" w:cs="宋体"/>
                <w:i w:val="0"/>
                <w:iCs w:val="0"/>
                <w:color w:val="000000"/>
                <w:sz w:val="20"/>
                <w:szCs w:val="20"/>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AE4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尿酸</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BB7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痛风、肾功下降、代谢综合征及尿酸类肾结石等，尿酸会偏高。</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89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E0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72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22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2A0C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D09C4">
            <w:pPr>
              <w:jc w:val="left"/>
              <w:rPr>
                <w:rFonts w:hint="eastAsia" w:ascii="宋体" w:hAnsi="宋体" w:eastAsia="宋体" w:cs="宋体"/>
                <w:i w:val="0"/>
                <w:iCs w:val="0"/>
                <w:color w:val="000000"/>
                <w:sz w:val="20"/>
                <w:szCs w:val="20"/>
                <w:u w:val="none"/>
              </w:rPr>
            </w:pPr>
          </w:p>
        </w:tc>
        <w:tc>
          <w:tcPr>
            <w:tcW w:w="7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D1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血脂检测</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F4C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总胆固醇</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A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用于原发或继发的血脂代谢异常诊断、动脉粥样硬化性疾病危险性预测</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03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98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A2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62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25AE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C1A8D">
            <w:pPr>
              <w:jc w:val="left"/>
              <w:rPr>
                <w:rFonts w:hint="eastAsia" w:ascii="宋体" w:hAnsi="宋体" w:eastAsia="宋体" w:cs="宋体"/>
                <w:i w:val="0"/>
                <w:iCs w:val="0"/>
                <w:color w:val="000000"/>
                <w:sz w:val="20"/>
                <w:szCs w:val="20"/>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48329">
            <w:pPr>
              <w:jc w:val="left"/>
              <w:rPr>
                <w:rFonts w:hint="eastAsia" w:ascii="宋体" w:hAnsi="宋体" w:eastAsia="宋体" w:cs="宋体"/>
                <w:i w:val="0"/>
                <w:iCs w:val="0"/>
                <w:color w:val="000000"/>
                <w:sz w:val="20"/>
                <w:szCs w:val="20"/>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699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甘油三酯</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0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重要用于高脂血症、肝肾疾病、动脉粥样硬化症和营养学评价</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BC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DE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53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85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4FD7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100A3">
            <w:pPr>
              <w:jc w:val="left"/>
              <w:rPr>
                <w:rFonts w:hint="eastAsia" w:ascii="宋体" w:hAnsi="宋体" w:eastAsia="宋体" w:cs="宋体"/>
                <w:i w:val="0"/>
                <w:iCs w:val="0"/>
                <w:color w:val="000000"/>
                <w:sz w:val="20"/>
                <w:szCs w:val="20"/>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F6290">
            <w:pPr>
              <w:jc w:val="left"/>
              <w:rPr>
                <w:rFonts w:hint="eastAsia" w:ascii="宋体" w:hAnsi="宋体" w:eastAsia="宋体" w:cs="宋体"/>
                <w:i w:val="0"/>
                <w:iCs w:val="0"/>
                <w:color w:val="000000"/>
                <w:sz w:val="20"/>
                <w:szCs w:val="20"/>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892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高密度脂蛋白胆固醇</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1C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用于动脉粥样硬化性疾病危险性预测、血脂代谢紊乱评价</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45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D2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EE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C7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640B8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06D5D">
            <w:pPr>
              <w:jc w:val="left"/>
              <w:rPr>
                <w:rFonts w:hint="eastAsia" w:ascii="宋体" w:hAnsi="宋体" w:eastAsia="宋体" w:cs="宋体"/>
                <w:i w:val="0"/>
                <w:iCs w:val="0"/>
                <w:color w:val="000000"/>
                <w:sz w:val="20"/>
                <w:szCs w:val="20"/>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1BB72">
            <w:pPr>
              <w:jc w:val="left"/>
              <w:rPr>
                <w:rFonts w:hint="eastAsia" w:ascii="宋体" w:hAnsi="宋体" w:eastAsia="宋体" w:cs="宋体"/>
                <w:i w:val="0"/>
                <w:iCs w:val="0"/>
                <w:color w:val="000000"/>
                <w:sz w:val="20"/>
                <w:szCs w:val="20"/>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3A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低密度脂蛋白胆固醇</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2E8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用于血脂代谢紊乱评价、动脉粥样硬化性疾病危险性预测，其血浓度与冠心病发病成正比</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49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D7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7D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97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7EAC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E87FA">
            <w:pPr>
              <w:jc w:val="left"/>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F5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血糖</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A2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空腹血糖</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9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了解血液中葡萄糖的浓度是否正常</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1D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BE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15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01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415B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D40DA">
            <w:pPr>
              <w:jc w:val="left"/>
              <w:rPr>
                <w:rFonts w:hint="eastAsia" w:ascii="宋体" w:hAnsi="宋体" w:eastAsia="宋体" w:cs="宋体"/>
                <w:i w:val="0"/>
                <w:iCs w:val="0"/>
                <w:color w:val="000000"/>
                <w:sz w:val="20"/>
                <w:szCs w:val="20"/>
                <w:u w:val="none"/>
              </w:rPr>
            </w:pPr>
          </w:p>
        </w:tc>
        <w:tc>
          <w:tcPr>
            <w:tcW w:w="7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1FE67">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心肌酶</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D6727">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乳酸脱氢酶</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F2104">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高值时表示可能患有心肌梗塞、肺栓塞、肝功受损、癌症等，需进一步检查。</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00C24">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B0B4D">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5A50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21663">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血液生化免费增加项</w:t>
            </w:r>
          </w:p>
        </w:tc>
      </w:tr>
      <w:tr w14:paraId="72EA6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A26D4">
            <w:pPr>
              <w:jc w:val="left"/>
              <w:rPr>
                <w:rFonts w:hint="eastAsia" w:ascii="宋体" w:hAnsi="宋体" w:eastAsia="宋体" w:cs="宋体"/>
                <w:i w:val="0"/>
                <w:iCs w:val="0"/>
                <w:color w:val="000000"/>
                <w:sz w:val="20"/>
                <w:szCs w:val="20"/>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FC356">
            <w:pPr>
              <w:jc w:val="left"/>
              <w:rPr>
                <w:rFonts w:hint="eastAsia" w:ascii="宋体" w:hAnsi="宋体" w:eastAsia="宋体" w:cs="宋体"/>
                <w:i w:val="0"/>
                <w:iCs w:val="0"/>
                <w:color w:val="FF0000"/>
                <w:sz w:val="20"/>
                <w:szCs w:val="20"/>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2783">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磷酸肌酸激酶</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04195">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是诊断心肌梗塞、脑部疾患的重要指标。</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5568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CAB1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B480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2DB3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血液生化免费增加项</w:t>
            </w:r>
          </w:p>
        </w:tc>
      </w:tr>
      <w:tr w14:paraId="5791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1F7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影像学检查</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44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腹部彩超</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B31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肝、胆、胰、脾、双肾</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D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通过B型超声诊断仪检查，了解诊腹腔脏器如肝脏、胆囊、脾脏、双侧肾脏的大小是否正常、是否存在结石、炎症、肿物等病变</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82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0F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3E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23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68D3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C3A15">
            <w:pPr>
              <w:jc w:val="left"/>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9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甲状腺彩超</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DB7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检查甲状腺</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069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检查甲状腺大小，形态、结节及是否有占位性病变。</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6D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DD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BE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F2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21B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ECDF8">
            <w:pPr>
              <w:jc w:val="left"/>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09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妇科彩超</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6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子宫、双附件、卵巢</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34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可以清晰显示女性内生殖器的切面图象，现已成为妇科疾病的重要诊断技术之一。B超能够探查子宫、输卵管、卵巢等部位的病变。</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0EF15">
            <w:pPr>
              <w:jc w:val="center"/>
              <w:rPr>
                <w:rFonts w:hint="eastAsia" w:ascii="宋体" w:hAnsi="宋体" w:eastAsia="宋体" w:cs="宋体"/>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96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AE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50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23B3D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EAC70">
            <w:pPr>
              <w:jc w:val="left"/>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69A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前列腺彩超</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2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B3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可以清晰显示男性内生殖器的切面图象，现已成为前列腺疾病的重要诊断技术之一</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3D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20A01">
            <w:pPr>
              <w:jc w:val="center"/>
              <w:rPr>
                <w:rFonts w:hint="eastAsia" w:ascii="宋体" w:hAnsi="宋体" w:eastAsia="宋体" w:cs="宋体"/>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44E9A">
            <w:pPr>
              <w:jc w:val="center"/>
              <w:rPr>
                <w:rFonts w:hint="eastAsia" w:ascii="宋体" w:hAnsi="宋体" w:eastAsia="宋体" w:cs="宋体"/>
                <w:i w:val="0"/>
                <w:iCs w:val="0"/>
                <w:color w:val="000000"/>
                <w:sz w:val="20"/>
                <w:szCs w:val="20"/>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1C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6C5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B9BE8">
            <w:pPr>
              <w:jc w:val="left"/>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7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乳腺彩超</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79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乳腺检查</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7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用于检查乳腺增生和筛查乳腺肿物，具有安全、无创、快速的特点。</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5C5BA">
            <w:pPr>
              <w:jc w:val="center"/>
              <w:rPr>
                <w:rFonts w:hint="eastAsia" w:ascii="宋体" w:hAnsi="宋体" w:eastAsia="宋体" w:cs="宋体"/>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6A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52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EE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40F5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86C0E">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血流变</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91864">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全血粘度（高、中、低切）、血浆粘度、红细胞压积（HCT）、全血还原粘度（高、低切）、全血相对粘度（高、低切）、红细胞聚集指数、红细胞变形指数（DZ）、红细胞刚性指数（DI）等</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AB2A">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主要是反映由于血液成分变化，而带来的血液流动性、凝滞性和血液粘度的变化。当血液粘度变大时，血液流动性就变差，也就最容易发生脑血栓性疾病</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AD88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13E2D">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4157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9D898">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699F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B8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肿瘤标志物</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0C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甲胎蛋白AFP</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4A8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原发性肝癌</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51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通过测定血清中的</w:t>
            </w:r>
            <w:r>
              <w:rPr>
                <w:rStyle w:val="40"/>
                <w:rFonts w:eastAsia="宋体"/>
                <w:lang w:val="en-US" w:eastAsia="zh-CN" w:bidi="ar"/>
              </w:rPr>
              <w:t>AFP</w:t>
            </w:r>
            <w:r>
              <w:rPr>
                <w:rStyle w:val="37"/>
                <w:lang w:val="en-US" w:eastAsia="zh-CN" w:bidi="ar"/>
              </w:rPr>
              <w:t>值是目前临床上诊断肝癌的重要指标</w:t>
            </w:r>
            <w:r>
              <w:rPr>
                <w:rStyle w:val="40"/>
                <w:rFonts w:eastAsia="宋体"/>
                <w:lang w:val="en-US" w:eastAsia="zh-CN" w:bidi="ar"/>
              </w:rPr>
              <w:t>(</w:t>
            </w:r>
            <w:r>
              <w:rPr>
                <w:rStyle w:val="37"/>
                <w:lang w:val="en-US" w:eastAsia="zh-CN" w:bidi="ar"/>
              </w:rPr>
              <w:t>筛查肝癌时最好配合腹部</w:t>
            </w:r>
            <w:r>
              <w:rPr>
                <w:rStyle w:val="40"/>
                <w:rFonts w:eastAsia="宋体"/>
                <w:lang w:val="en-US" w:eastAsia="zh-CN" w:bidi="ar"/>
              </w:rPr>
              <w:t>B</w:t>
            </w:r>
            <w:r>
              <w:rPr>
                <w:rStyle w:val="37"/>
                <w:lang w:val="en-US" w:eastAsia="zh-CN" w:bidi="ar"/>
              </w:rPr>
              <w:t>超检查</w:t>
            </w:r>
            <w:r>
              <w:rPr>
                <w:rStyle w:val="40"/>
                <w:rFonts w:eastAsia="宋体"/>
                <w:lang w:val="en-US" w:eastAsia="zh-CN" w:bidi="ar"/>
              </w:rPr>
              <w:t>)</w:t>
            </w:r>
            <w:r>
              <w:rPr>
                <w:rStyle w:val="37"/>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74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85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2F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BA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482B6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E1B3B">
            <w:pPr>
              <w:jc w:val="left"/>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24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CEA癌胚抗原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B4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结肠直肠癌</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5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癌胚抗原是一个广谱性肿瘤标志物，它能向人们反映出多种肿瘤的存在，对大肠癌、乳腺癌和肺癌的疗效判断、病情发展、监测和预后估计是一个较好的肿瘤标志物，</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8B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D2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42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45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D4B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46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尿常规</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39C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尿蛋白质、尿糖、尿胆红素、尿胆原、尿比重、尿白细胞、尿酸碱度、尿亚硝酸盐、尿隐血、尿酮体、尿镜检</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E09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该项检查是筛查泌尿系统疾病简单并且准确的方法，如糖尿病、肾炎等疾病也可在该项检查中出现异常改变。</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2A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77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E1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06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88E5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6" w:hRule="atLeast"/>
        </w:trPr>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5F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便隐血（O</w:t>
            </w:r>
            <w:r>
              <w:rPr>
                <w:rStyle w:val="37"/>
                <w:lang w:val="en-US" w:eastAsia="zh-CN" w:bidi="ar"/>
              </w:rPr>
              <w:t>B）</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C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便隐血检测</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2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检查粪便中隐藏的红细胞或血红蛋白的一项实验。这对检出引起消化道出血的疾病：如结肠炎、消化道溃疡、肠息肉、肠癌等是非常有用的。</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7B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99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4C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84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6D00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029CC32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45岁以上新增专项套餐</w:t>
            </w:r>
          </w:p>
        </w:tc>
      </w:tr>
      <w:tr w14:paraId="692DD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DB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58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9B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体检临床意义</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E6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男士</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EB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女士已婚</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3E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女士未婚</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0069">
            <w:pPr>
              <w:rPr>
                <w:rFonts w:hint="eastAsia" w:ascii="宋体" w:hAnsi="宋体" w:eastAsia="宋体" w:cs="宋体"/>
                <w:i w:val="0"/>
                <w:iCs w:val="0"/>
                <w:color w:val="000000"/>
                <w:sz w:val="24"/>
                <w:szCs w:val="24"/>
                <w:u w:val="none"/>
              </w:rPr>
            </w:pPr>
          </w:p>
        </w:tc>
      </w:tr>
      <w:tr w14:paraId="6E07D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E6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w:t>
            </w:r>
          </w:p>
        </w:tc>
        <w:tc>
          <w:tcPr>
            <w:tcW w:w="9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C0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TCT（宫颈癌筛查）</w:t>
            </w:r>
          </w:p>
        </w:tc>
        <w:tc>
          <w:tcPr>
            <w:tcW w:w="1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D2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7"/>
                <w:lang w:val="en-US" w:eastAsia="zh-CN" w:bidi="ar"/>
              </w:rPr>
              <w:t>宫颈刷液基薄层</w:t>
            </w:r>
            <w:r>
              <w:rPr>
                <w:rStyle w:val="40"/>
                <w:rFonts w:eastAsia="宋体"/>
                <w:lang w:val="en-US" w:eastAsia="zh-CN" w:bidi="ar"/>
              </w:rPr>
              <w:t>TCT</w:t>
            </w:r>
            <w:r>
              <w:rPr>
                <w:rStyle w:val="37"/>
                <w:lang w:val="en-US" w:eastAsia="zh-CN" w:bidi="ar"/>
              </w:rPr>
              <w:t>检查</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5CA94">
            <w:pPr>
              <w:rPr>
                <w:rFonts w:hint="eastAsia" w:ascii="宋体" w:hAnsi="宋体" w:eastAsia="宋体" w:cs="宋体"/>
                <w:i w:val="0"/>
                <w:iCs w:val="0"/>
                <w:color w:val="000000"/>
                <w:sz w:val="20"/>
                <w:szCs w:val="20"/>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7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336E5">
            <w:pPr>
              <w:jc w:val="center"/>
              <w:rPr>
                <w:rFonts w:hint="eastAsia" w:ascii="宋体" w:hAnsi="宋体" w:eastAsia="宋体" w:cs="宋体"/>
                <w:i w:val="0"/>
                <w:iCs w:val="0"/>
                <w:color w:val="000000"/>
                <w:sz w:val="20"/>
                <w:szCs w:val="20"/>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64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2025年新增</w:t>
            </w:r>
          </w:p>
        </w:tc>
      </w:tr>
      <w:tr w14:paraId="38C85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3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6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颈动脉彩超</w:t>
            </w:r>
          </w:p>
        </w:tc>
        <w:tc>
          <w:tcPr>
            <w:tcW w:w="9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13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颈动脉</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69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颈动脉超声检测血管内中膜是否增厚、有无斑块形成、斑块形成的部位、大小、是否有血管狭窄及狭窄程度、有无闭塞等情况</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44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E4D4">
            <w:pPr>
              <w:rPr>
                <w:rFonts w:hint="eastAsia" w:ascii="宋体" w:hAnsi="宋体" w:eastAsia="宋体" w:cs="宋体"/>
                <w:i w:val="0"/>
                <w:iCs w:val="0"/>
                <w:color w:val="000000"/>
                <w:sz w:val="24"/>
                <w:szCs w:val="24"/>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0E0F1">
            <w:pPr>
              <w:jc w:val="center"/>
              <w:rPr>
                <w:rFonts w:hint="eastAsia" w:ascii="宋体" w:hAnsi="宋体" w:eastAsia="宋体" w:cs="宋体"/>
                <w:i w:val="0"/>
                <w:iCs w:val="0"/>
                <w:color w:val="000000"/>
                <w:sz w:val="20"/>
                <w:szCs w:val="20"/>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14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2025年新增</w:t>
            </w:r>
          </w:p>
        </w:tc>
      </w:tr>
      <w:tr w14:paraId="0180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45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肿瘤标志物</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B4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CA199</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4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消化道癌</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EC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CA19-9是糖抗原的一种，增高多提示有胰腺炎、肝硬化、糖尿病、消化道肿瘤的可能。 </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D0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96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1E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87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2025年新增</w:t>
            </w:r>
          </w:p>
        </w:tc>
      </w:tr>
      <w:tr w14:paraId="6067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4B554">
            <w:pPr>
              <w:jc w:val="center"/>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F4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CA125</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1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卵巢癌</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D2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CA125不仅是卵巢癌的特异性标志物，输卵管腺癌、子宫内膜癌、宫颈癌、胰腺癌、肠癌、乳腺癌和肺癌患者CA125的水平也会升高。</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33C4">
            <w:pPr>
              <w:rPr>
                <w:rFonts w:hint="eastAsia" w:ascii="宋体" w:hAnsi="宋体" w:eastAsia="宋体" w:cs="宋体"/>
                <w:i w:val="0"/>
                <w:iCs w:val="0"/>
                <w:color w:val="000000"/>
                <w:sz w:val="24"/>
                <w:szCs w:val="24"/>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0D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FC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AE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2025年新增</w:t>
            </w:r>
          </w:p>
        </w:tc>
      </w:tr>
      <w:tr w14:paraId="77F4C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2B5FF">
            <w:pPr>
              <w:jc w:val="center"/>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6A9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CA153</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5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乳腺癌</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6D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CA15-3 是乳腺癌的最重要的特异性标志物。</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3D4D">
            <w:pPr>
              <w:rPr>
                <w:rFonts w:hint="eastAsia" w:ascii="宋体" w:hAnsi="宋体" w:eastAsia="宋体" w:cs="宋体"/>
                <w:i w:val="0"/>
                <w:iCs w:val="0"/>
                <w:color w:val="000000"/>
                <w:sz w:val="24"/>
                <w:szCs w:val="24"/>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15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26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CC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2025年新增</w:t>
            </w:r>
          </w:p>
        </w:tc>
      </w:tr>
      <w:tr w14:paraId="3048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87C08">
            <w:pPr>
              <w:jc w:val="center"/>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0C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T-PSA   </w:t>
            </w:r>
          </w:p>
        </w:tc>
        <w:tc>
          <w:tcPr>
            <w:tcW w:w="9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444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前列腺癌</w:t>
            </w:r>
          </w:p>
        </w:tc>
        <w:tc>
          <w:tcPr>
            <w:tcW w:w="1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04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前列腺肿瘤的重要筛查指标</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95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4F9A">
            <w:pPr>
              <w:rPr>
                <w:rFonts w:hint="eastAsia" w:ascii="宋体" w:hAnsi="宋体" w:eastAsia="宋体" w:cs="宋体"/>
                <w:i w:val="0"/>
                <w:iCs w:val="0"/>
                <w:color w:val="000000"/>
                <w:sz w:val="24"/>
                <w:szCs w:val="24"/>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87D9">
            <w:pPr>
              <w:rPr>
                <w:rFonts w:hint="eastAsia" w:ascii="宋体" w:hAnsi="宋体" w:eastAsia="宋体" w:cs="宋体"/>
                <w:i w:val="0"/>
                <w:iCs w:val="0"/>
                <w:color w:val="000000"/>
                <w:sz w:val="24"/>
                <w:szCs w:val="24"/>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16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2025年新增</w:t>
            </w:r>
          </w:p>
        </w:tc>
      </w:tr>
      <w:tr w14:paraId="24E04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59C3D">
            <w:pPr>
              <w:jc w:val="center"/>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506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F-PSA</w:t>
            </w:r>
          </w:p>
        </w:tc>
        <w:tc>
          <w:tcPr>
            <w:tcW w:w="9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DA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前列腺癌</w:t>
            </w:r>
          </w:p>
        </w:tc>
        <w:tc>
          <w:tcPr>
            <w:tcW w:w="1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06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前列腺肿瘤的重要筛查指标</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D6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58D7">
            <w:pPr>
              <w:rPr>
                <w:rFonts w:hint="eastAsia" w:ascii="宋体" w:hAnsi="宋体" w:eastAsia="宋体" w:cs="宋体"/>
                <w:i w:val="0"/>
                <w:iCs w:val="0"/>
                <w:color w:val="000000"/>
                <w:sz w:val="24"/>
                <w:szCs w:val="24"/>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E6B1">
            <w:pPr>
              <w:rPr>
                <w:rFonts w:hint="eastAsia" w:ascii="宋体" w:hAnsi="宋体" w:eastAsia="宋体" w:cs="宋体"/>
                <w:i w:val="0"/>
                <w:iCs w:val="0"/>
                <w:color w:val="000000"/>
                <w:sz w:val="24"/>
                <w:szCs w:val="24"/>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04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2025年新增</w:t>
            </w:r>
          </w:p>
        </w:tc>
      </w:tr>
      <w:tr w14:paraId="0F4E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6E010">
            <w:pPr>
              <w:jc w:val="center"/>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41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T-PSA/F-PSA</w:t>
            </w:r>
          </w:p>
        </w:tc>
        <w:tc>
          <w:tcPr>
            <w:tcW w:w="9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5E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前列腺癌</w:t>
            </w:r>
          </w:p>
        </w:tc>
        <w:tc>
          <w:tcPr>
            <w:tcW w:w="1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DC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前列腺肿瘤的重要筛查指标</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44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FD98">
            <w:pPr>
              <w:rPr>
                <w:rFonts w:hint="eastAsia" w:ascii="宋体" w:hAnsi="宋体" w:eastAsia="宋体" w:cs="宋体"/>
                <w:i w:val="0"/>
                <w:iCs w:val="0"/>
                <w:color w:val="000000"/>
                <w:sz w:val="24"/>
                <w:szCs w:val="24"/>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6FC4">
            <w:pPr>
              <w:rPr>
                <w:rFonts w:hint="eastAsia" w:ascii="宋体" w:hAnsi="宋体" w:eastAsia="宋体" w:cs="宋体"/>
                <w:i w:val="0"/>
                <w:iCs w:val="0"/>
                <w:color w:val="000000"/>
                <w:sz w:val="24"/>
                <w:szCs w:val="24"/>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37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2025年新增</w:t>
            </w:r>
          </w:p>
        </w:tc>
      </w:tr>
    </w:tbl>
    <w:p w14:paraId="1FDDFD56">
      <w:pPr>
        <w:spacing w:line="500" w:lineRule="exact"/>
        <w:rPr>
          <w:rFonts w:hint="eastAsia" w:ascii="仿宋_GB2312" w:eastAsia="仿宋_GB2312"/>
          <w:color w:val="0000FF"/>
          <w:sz w:val="28"/>
          <w:szCs w:val="28"/>
          <w:lang w:val="en-US" w:eastAsia="zh-CN"/>
        </w:rPr>
      </w:pPr>
    </w:p>
    <w:p w14:paraId="355D8FDA">
      <w:pPr>
        <w:spacing w:line="500" w:lineRule="exact"/>
        <w:rPr>
          <w:rFonts w:hint="eastAsia" w:ascii="仿宋_GB2312" w:eastAsia="仿宋_GB2312"/>
          <w:color w:val="0000FF"/>
          <w:sz w:val="28"/>
          <w:szCs w:val="28"/>
          <w:lang w:val="en-US" w:eastAsia="zh-CN"/>
        </w:rPr>
      </w:pPr>
    </w:p>
    <w:p w14:paraId="44336CB2">
      <w:pPr>
        <w:spacing w:line="500" w:lineRule="exact"/>
        <w:rPr>
          <w:rFonts w:hint="eastAsia" w:ascii="仿宋_GB2312" w:eastAsia="仿宋_GB2312"/>
          <w:color w:val="0000FF"/>
          <w:sz w:val="28"/>
          <w:szCs w:val="28"/>
          <w:lang w:val="en-US" w:eastAsia="zh-CN"/>
        </w:rPr>
      </w:pPr>
    </w:p>
    <w:p w14:paraId="17F33FB1">
      <w:pPr>
        <w:spacing w:line="500" w:lineRule="exact"/>
        <w:rPr>
          <w:rFonts w:hint="eastAsia" w:ascii="仿宋_GB2312" w:eastAsia="仿宋_GB2312"/>
          <w:color w:val="0000FF"/>
          <w:sz w:val="28"/>
          <w:szCs w:val="28"/>
          <w:lang w:val="en-US" w:eastAsia="zh-CN"/>
        </w:rPr>
      </w:pPr>
    </w:p>
    <w:p w14:paraId="544779B9">
      <w:pPr>
        <w:spacing w:line="500" w:lineRule="exact"/>
        <w:rPr>
          <w:rFonts w:hint="eastAsia" w:ascii="仿宋_GB2312" w:eastAsia="仿宋_GB2312"/>
          <w:color w:val="0000FF"/>
          <w:sz w:val="28"/>
          <w:szCs w:val="28"/>
          <w:lang w:val="en-US" w:eastAsia="zh-CN"/>
        </w:rPr>
      </w:pPr>
    </w:p>
    <w:p w14:paraId="326CF480">
      <w:pPr>
        <w:spacing w:line="500" w:lineRule="exact"/>
        <w:rPr>
          <w:rFonts w:hint="eastAsia" w:ascii="仿宋_GB2312" w:eastAsia="仿宋_GB2312"/>
          <w:color w:val="0000FF"/>
          <w:sz w:val="28"/>
          <w:szCs w:val="28"/>
          <w:lang w:val="en-US" w:eastAsia="zh-CN"/>
        </w:rPr>
      </w:pPr>
    </w:p>
    <w:p w14:paraId="1D40112B">
      <w:pPr>
        <w:spacing w:line="500" w:lineRule="exact"/>
        <w:rPr>
          <w:rFonts w:hint="eastAsia" w:ascii="仿宋_GB2312" w:eastAsia="仿宋_GB2312"/>
          <w:color w:val="0000FF"/>
          <w:sz w:val="28"/>
          <w:szCs w:val="28"/>
          <w:lang w:val="en-US" w:eastAsia="zh-CN"/>
        </w:rPr>
      </w:pPr>
    </w:p>
    <w:p w14:paraId="5D2D2CC6">
      <w:pPr>
        <w:spacing w:line="500" w:lineRule="exact"/>
        <w:rPr>
          <w:rFonts w:hint="eastAsia" w:ascii="仿宋_GB2312" w:eastAsia="仿宋_GB2312"/>
          <w:color w:val="0000FF"/>
          <w:sz w:val="28"/>
          <w:szCs w:val="28"/>
          <w:lang w:val="en-US" w:eastAsia="zh-CN"/>
        </w:rPr>
      </w:pPr>
    </w:p>
    <w:p w14:paraId="0A5CD20B">
      <w:pPr>
        <w:spacing w:line="500" w:lineRule="exact"/>
        <w:rPr>
          <w:rFonts w:hint="eastAsia" w:ascii="仿宋_GB2312" w:eastAsia="仿宋_GB2312"/>
          <w:color w:val="0000FF"/>
          <w:sz w:val="28"/>
          <w:szCs w:val="28"/>
          <w:lang w:val="en-US" w:eastAsia="zh-CN"/>
        </w:rPr>
      </w:pPr>
    </w:p>
    <w:p w14:paraId="29BF0BD2">
      <w:pPr>
        <w:spacing w:line="500" w:lineRule="exact"/>
        <w:rPr>
          <w:rFonts w:hint="eastAsia" w:ascii="仿宋_GB2312" w:eastAsia="仿宋_GB2312"/>
          <w:color w:val="0000FF"/>
          <w:sz w:val="28"/>
          <w:szCs w:val="28"/>
          <w:lang w:val="en-US" w:eastAsia="zh-CN"/>
        </w:rPr>
      </w:pPr>
    </w:p>
    <w:p w14:paraId="700F3902">
      <w:pPr>
        <w:spacing w:line="500" w:lineRule="exact"/>
        <w:rPr>
          <w:rFonts w:hint="eastAsia" w:ascii="仿宋_GB2312" w:eastAsia="仿宋_GB2312"/>
          <w:color w:val="0000FF"/>
          <w:sz w:val="28"/>
          <w:szCs w:val="28"/>
          <w:lang w:val="en-US" w:eastAsia="zh-CN"/>
        </w:rPr>
      </w:pPr>
    </w:p>
    <w:p w14:paraId="45AA2E18">
      <w:pPr>
        <w:spacing w:line="500" w:lineRule="exact"/>
        <w:rPr>
          <w:rFonts w:hint="eastAsia" w:ascii="仿宋_GB2312" w:eastAsia="仿宋_GB2312"/>
          <w:color w:val="0000FF"/>
          <w:sz w:val="28"/>
          <w:szCs w:val="28"/>
          <w:lang w:val="en-US" w:eastAsia="zh-CN"/>
        </w:rPr>
      </w:pPr>
    </w:p>
    <w:p w14:paraId="78314121">
      <w:pPr>
        <w:spacing w:line="500" w:lineRule="exact"/>
        <w:rPr>
          <w:rFonts w:hint="eastAsia"/>
          <w:b/>
          <w:bCs/>
          <w:sz w:val="28"/>
          <w:szCs w:val="28"/>
          <w:lang w:val="en-US" w:eastAsia="zh-CN"/>
        </w:rPr>
      </w:pPr>
    </w:p>
    <w:p w14:paraId="1BA494E3">
      <w:pPr>
        <w:spacing w:line="500" w:lineRule="exact"/>
        <w:rPr>
          <w:rFonts w:hint="eastAsia"/>
          <w:b/>
          <w:bCs/>
          <w:sz w:val="28"/>
          <w:szCs w:val="28"/>
          <w:lang w:val="en-US" w:eastAsia="zh-CN"/>
        </w:rPr>
      </w:pPr>
    </w:p>
    <w:p w14:paraId="316B8920">
      <w:pPr>
        <w:spacing w:line="500" w:lineRule="exact"/>
        <w:rPr>
          <w:rFonts w:hint="eastAsia"/>
          <w:b/>
          <w:bCs/>
          <w:sz w:val="28"/>
          <w:szCs w:val="28"/>
          <w:lang w:val="en-US" w:eastAsia="zh-CN"/>
        </w:rPr>
      </w:pPr>
    </w:p>
    <w:p w14:paraId="0DF38D6F">
      <w:pPr>
        <w:spacing w:line="500" w:lineRule="exact"/>
        <w:rPr>
          <w:rFonts w:hint="eastAsia"/>
          <w:b/>
          <w:bCs/>
          <w:sz w:val="24"/>
          <w:szCs w:val="24"/>
        </w:rPr>
      </w:pPr>
      <w:r>
        <w:rPr>
          <w:rFonts w:hint="eastAsia"/>
          <w:b/>
          <w:bCs/>
          <w:sz w:val="24"/>
          <w:szCs w:val="24"/>
          <w:lang w:val="en-US" w:eastAsia="zh-CN"/>
        </w:rPr>
        <w:t>附件3：</w:t>
      </w:r>
      <w:r>
        <w:rPr>
          <w:rFonts w:hint="eastAsia"/>
          <w:b/>
          <w:bCs/>
          <w:sz w:val="24"/>
          <w:szCs w:val="24"/>
        </w:rPr>
        <w:t>202</w:t>
      </w:r>
      <w:r>
        <w:rPr>
          <w:rFonts w:hint="eastAsia"/>
          <w:b/>
          <w:bCs/>
          <w:sz w:val="24"/>
          <w:szCs w:val="24"/>
          <w:lang w:val="en-US" w:eastAsia="zh-CN"/>
        </w:rPr>
        <w:t>5</w:t>
      </w:r>
      <w:r>
        <w:rPr>
          <w:rFonts w:hint="eastAsia"/>
          <w:b/>
          <w:bCs/>
          <w:sz w:val="24"/>
          <w:szCs w:val="24"/>
        </w:rPr>
        <w:t>年</w:t>
      </w:r>
      <w:r>
        <w:rPr>
          <w:rFonts w:hint="eastAsia"/>
          <w:b/>
          <w:bCs/>
          <w:sz w:val="24"/>
          <w:szCs w:val="24"/>
          <w:lang w:val="en-US" w:eastAsia="zh-CN"/>
        </w:rPr>
        <w:t>律师协会体检特色套餐</w:t>
      </w:r>
      <w:r>
        <w:rPr>
          <w:rFonts w:hint="eastAsia"/>
          <w:b/>
          <w:bCs/>
          <w:sz w:val="24"/>
          <w:szCs w:val="24"/>
          <w:lang w:eastAsia="zh-CN"/>
        </w:rPr>
        <w:t>，</w:t>
      </w:r>
      <w:r>
        <w:rPr>
          <w:rFonts w:hint="eastAsia"/>
          <w:b/>
          <w:bCs/>
          <w:sz w:val="24"/>
          <w:szCs w:val="24"/>
        </w:rPr>
        <w:t>按照项目定价400元/人/年执行</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894"/>
        <w:gridCol w:w="1811"/>
        <w:gridCol w:w="3007"/>
        <w:gridCol w:w="398"/>
        <w:gridCol w:w="398"/>
        <w:gridCol w:w="398"/>
        <w:gridCol w:w="1305"/>
      </w:tblGrid>
      <w:tr w14:paraId="24C5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704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天津市律师协会2025年度特色套餐—九华体检中心（45岁以下）</w:t>
            </w:r>
          </w:p>
        </w:tc>
      </w:tr>
      <w:tr w14:paraId="1377F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4C3E7F2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基础套餐</w:t>
            </w:r>
          </w:p>
        </w:tc>
      </w:tr>
      <w:tr w14:paraId="6DF9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90F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临床科室　</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94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0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63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w:t>
            </w:r>
          </w:p>
        </w:tc>
        <w:tc>
          <w:tcPr>
            <w:tcW w:w="17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9E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体检临床意义</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BC1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男士</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3A8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已婚</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8B5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未婚</w:t>
            </w:r>
          </w:p>
        </w:tc>
        <w:tc>
          <w:tcPr>
            <w:tcW w:w="7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8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费用类别</w:t>
            </w:r>
          </w:p>
        </w:tc>
      </w:tr>
      <w:tr w14:paraId="0C97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47B50">
            <w:pPr>
              <w:jc w:val="left"/>
              <w:rPr>
                <w:rFonts w:hint="eastAsia" w:ascii="宋体" w:hAnsi="宋体" w:eastAsia="宋体" w:cs="宋体"/>
                <w:i w:val="0"/>
                <w:iCs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B8FDE">
            <w:pPr>
              <w:jc w:val="left"/>
              <w:rPr>
                <w:rFonts w:hint="eastAsia" w:ascii="宋体" w:hAnsi="宋体" w:eastAsia="宋体" w:cs="宋体"/>
                <w:i w:val="0"/>
                <w:iCs w:val="0"/>
                <w:color w:val="000000"/>
                <w:sz w:val="20"/>
                <w:szCs w:val="20"/>
                <w:u w:val="none"/>
              </w:rPr>
            </w:pPr>
          </w:p>
        </w:tc>
        <w:tc>
          <w:tcPr>
            <w:tcW w:w="10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A2D39">
            <w:pPr>
              <w:jc w:val="left"/>
              <w:rPr>
                <w:rFonts w:hint="eastAsia" w:ascii="宋体" w:hAnsi="宋体" w:eastAsia="宋体" w:cs="宋体"/>
                <w:i w:val="0"/>
                <w:iCs w:val="0"/>
                <w:color w:val="000000"/>
                <w:sz w:val="20"/>
                <w:szCs w:val="20"/>
                <w:u w:val="none"/>
              </w:rPr>
            </w:pPr>
          </w:p>
        </w:tc>
        <w:tc>
          <w:tcPr>
            <w:tcW w:w="1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20B34">
            <w:pPr>
              <w:jc w:val="left"/>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273A5">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51B39">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695D3">
            <w:pPr>
              <w:jc w:val="center"/>
              <w:rPr>
                <w:rFonts w:hint="eastAsia" w:ascii="宋体" w:hAnsi="宋体" w:eastAsia="宋体" w:cs="宋体"/>
                <w:i w:val="0"/>
                <w:iCs w:val="0"/>
                <w:color w:val="000000"/>
                <w:sz w:val="20"/>
                <w:szCs w:val="20"/>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9134">
            <w:pPr>
              <w:jc w:val="center"/>
              <w:rPr>
                <w:rFonts w:hint="eastAsia" w:ascii="宋体" w:hAnsi="宋体" w:eastAsia="宋体" w:cs="宋体"/>
                <w:i w:val="0"/>
                <w:iCs w:val="0"/>
                <w:color w:val="000000"/>
                <w:sz w:val="24"/>
                <w:szCs w:val="24"/>
                <w:u w:val="none"/>
              </w:rPr>
            </w:pPr>
          </w:p>
        </w:tc>
      </w:tr>
      <w:tr w14:paraId="243F2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F1000">
            <w:pPr>
              <w:jc w:val="left"/>
              <w:rPr>
                <w:rFonts w:hint="eastAsia" w:ascii="宋体" w:hAnsi="宋体" w:eastAsia="宋体" w:cs="宋体"/>
                <w:i w:val="0"/>
                <w:iCs w:val="0"/>
                <w:color w:val="000000"/>
                <w:sz w:val="20"/>
                <w:szCs w:val="20"/>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E9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E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身高、体重、血压、脉搏</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F7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对身高、体重、血压、体重指数的数据采集</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FA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DB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84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22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639E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589AC">
            <w:pPr>
              <w:jc w:val="left"/>
              <w:rPr>
                <w:rFonts w:hint="eastAsia" w:ascii="宋体" w:hAnsi="宋体" w:eastAsia="宋体" w:cs="宋体"/>
                <w:i w:val="0"/>
                <w:iCs w:val="0"/>
                <w:color w:val="000000"/>
                <w:sz w:val="20"/>
                <w:szCs w:val="20"/>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F5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8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心率、心律、心音、心界、胸部、肺、腹部、肝胆脾触诊、肾区叩诊、肠鸣音、神经系统</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2B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通过望、触、叩、听诊检查方法，检查心、肺、肝、脾等重要脏器的基本情况，寻找与常见疾病有关的线索，初步排除常见疾病</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B4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13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00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58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70C8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ADE75">
            <w:pPr>
              <w:jc w:val="left"/>
              <w:rPr>
                <w:rFonts w:hint="eastAsia" w:ascii="宋体" w:hAnsi="宋体" w:eastAsia="宋体" w:cs="宋体"/>
                <w:i w:val="0"/>
                <w:iCs w:val="0"/>
                <w:color w:val="000000"/>
                <w:sz w:val="20"/>
                <w:szCs w:val="20"/>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08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外科（男）</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1F0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皮肤、浅表淋巴结、甲状腺、脊柱、四肢关节</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65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通过望、触、叩、听诊检查方法，检查外科系统的重要器官的基本情况，寻找与常见疾病有关的线索，初步排除常见疾病</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62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571BC">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C0364">
            <w:pPr>
              <w:jc w:val="center"/>
              <w:rPr>
                <w:rFonts w:hint="eastAsia" w:ascii="宋体" w:hAnsi="宋体" w:eastAsia="宋体" w:cs="宋体"/>
                <w:i w:val="0"/>
                <w:iCs w:val="0"/>
                <w:color w:val="000000"/>
                <w:sz w:val="20"/>
                <w:szCs w:val="20"/>
                <w:u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54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77C9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E6886">
            <w:pPr>
              <w:jc w:val="left"/>
              <w:rPr>
                <w:rFonts w:hint="eastAsia" w:ascii="宋体" w:hAnsi="宋体" w:eastAsia="宋体" w:cs="宋体"/>
                <w:i w:val="0"/>
                <w:iCs w:val="0"/>
                <w:color w:val="000000"/>
                <w:sz w:val="20"/>
                <w:szCs w:val="20"/>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81E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外科（女）</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47A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皮肤、浅表淋巴结、甲状腺、乳房（女）、脊柱、四肢关节</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75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通过望、触、叩、听诊检查方法，检查外科系统的重要器官的基本情况，寻找与常见疾病有关的线索，初步排除常见疾病</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6D87C">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08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63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1C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2441E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0C24B">
            <w:pPr>
              <w:jc w:val="left"/>
              <w:rPr>
                <w:rFonts w:hint="eastAsia" w:ascii="宋体" w:hAnsi="宋体" w:eastAsia="宋体" w:cs="宋体"/>
                <w:i w:val="0"/>
                <w:iCs w:val="0"/>
                <w:color w:val="000000"/>
                <w:sz w:val="20"/>
                <w:szCs w:val="20"/>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C668D">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眼科</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47673">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视力、眼睑、结膜、眼球、巩膜、瞳孔、眼底、晶状体、玻璃体、裂隙灯</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FC13">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检查眼科系统的功能是否正常，初步排除眼科常见疾病</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17868">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2510D">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99866">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892F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1956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69994">
            <w:pPr>
              <w:jc w:val="left"/>
              <w:rPr>
                <w:rFonts w:hint="eastAsia" w:ascii="宋体" w:hAnsi="宋体" w:eastAsia="宋体" w:cs="宋体"/>
                <w:i w:val="0"/>
                <w:iCs w:val="0"/>
                <w:color w:val="000000"/>
                <w:sz w:val="20"/>
                <w:szCs w:val="20"/>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94596">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耳鼻喉</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8909">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听力、外耳道、鼓膜、鼻窦、鼻腔、鼻咽部、咽、喉、扁桃体</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5B403">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通过对耳、鼻、喉器官的器械检查，了解器官功能是否正常，初步排除常见疾病</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7E3C1">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8899C">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87AD4">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B2346">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59643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785C1">
            <w:pPr>
              <w:jc w:val="left"/>
              <w:rPr>
                <w:rFonts w:hint="eastAsia" w:ascii="宋体" w:hAnsi="宋体" w:eastAsia="宋体" w:cs="宋体"/>
                <w:i w:val="0"/>
                <w:iCs w:val="0"/>
                <w:color w:val="000000"/>
                <w:sz w:val="20"/>
                <w:szCs w:val="20"/>
                <w:u w:val="none"/>
              </w:rPr>
            </w:pPr>
          </w:p>
        </w:tc>
        <w:tc>
          <w:tcPr>
            <w:tcW w:w="509" w:type="pct"/>
            <w:tcBorders>
              <w:top w:val="single" w:color="000000" w:sz="4" w:space="0"/>
              <w:left w:val="single" w:color="000000" w:sz="4" w:space="0"/>
              <w:bottom w:val="single" w:color="auto" w:sz="4" w:space="0"/>
              <w:right w:val="single" w:color="000000" w:sz="4" w:space="0"/>
            </w:tcBorders>
            <w:shd w:val="clear" w:color="auto" w:fill="auto"/>
            <w:vAlign w:val="center"/>
          </w:tcPr>
          <w:p w14:paraId="3D8A07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口腔科</w:t>
            </w:r>
          </w:p>
        </w:tc>
        <w:tc>
          <w:tcPr>
            <w:tcW w:w="1033" w:type="pct"/>
            <w:tcBorders>
              <w:top w:val="single" w:color="000000" w:sz="4" w:space="0"/>
              <w:left w:val="single" w:color="000000" w:sz="4" w:space="0"/>
              <w:bottom w:val="single" w:color="auto" w:sz="4" w:space="0"/>
              <w:right w:val="single" w:color="000000" w:sz="4" w:space="0"/>
            </w:tcBorders>
            <w:shd w:val="clear" w:color="auto" w:fill="auto"/>
            <w:vAlign w:val="center"/>
          </w:tcPr>
          <w:p w14:paraId="065F3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唇、颊、齿、齿龈、牙周、舌、腭、腮腺、颌下腺、颞下颌关节</w:t>
            </w:r>
          </w:p>
        </w:tc>
        <w:tc>
          <w:tcPr>
            <w:tcW w:w="1716" w:type="pct"/>
            <w:tcBorders>
              <w:top w:val="single" w:color="000000" w:sz="4" w:space="0"/>
              <w:left w:val="single" w:color="000000" w:sz="4" w:space="0"/>
              <w:bottom w:val="single" w:color="auto" w:sz="4" w:space="0"/>
              <w:right w:val="single" w:color="000000" w:sz="4" w:space="0"/>
            </w:tcBorders>
            <w:shd w:val="clear" w:color="auto" w:fill="auto"/>
            <w:vAlign w:val="center"/>
          </w:tcPr>
          <w:p w14:paraId="3B5F64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主要是了解口腔病的一些疾患</w:t>
            </w:r>
          </w:p>
        </w:tc>
        <w:tc>
          <w:tcPr>
            <w:tcW w:w="226" w:type="pct"/>
            <w:tcBorders>
              <w:top w:val="single" w:color="000000" w:sz="4" w:space="0"/>
              <w:left w:val="single" w:color="000000" w:sz="4" w:space="0"/>
              <w:bottom w:val="single" w:color="auto" w:sz="4" w:space="0"/>
              <w:right w:val="single" w:color="000000" w:sz="4" w:space="0"/>
            </w:tcBorders>
            <w:shd w:val="clear" w:color="auto" w:fill="FFFFFF"/>
            <w:vAlign w:val="center"/>
          </w:tcPr>
          <w:p w14:paraId="4EA59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auto" w:sz="4" w:space="0"/>
              <w:right w:val="single" w:color="000000" w:sz="4" w:space="0"/>
            </w:tcBorders>
            <w:shd w:val="clear" w:color="auto" w:fill="FFFFFF"/>
            <w:vAlign w:val="center"/>
          </w:tcPr>
          <w:p w14:paraId="49F0A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auto" w:sz="4" w:space="0"/>
              <w:right w:val="single" w:color="000000" w:sz="4" w:space="0"/>
            </w:tcBorders>
            <w:shd w:val="clear" w:color="auto" w:fill="FFFFFF"/>
            <w:vAlign w:val="center"/>
          </w:tcPr>
          <w:p w14:paraId="57522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auto" w:sz="4" w:space="0"/>
              <w:right w:val="single" w:color="000000" w:sz="4" w:space="0"/>
            </w:tcBorders>
            <w:shd w:val="clear" w:color="auto" w:fill="FFFFFF"/>
            <w:vAlign w:val="center"/>
          </w:tcPr>
          <w:p w14:paraId="108D1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491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3593C86">
            <w:pPr>
              <w:jc w:val="left"/>
              <w:rPr>
                <w:rFonts w:hint="eastAsia" w:ascii="宋体" w:hAnsi="宋体" w:eastAsia="宋体" w:cs="宋体"/>
                <w:i w:val="0"/>
                <w:iCs w:val="0"/>
                <w:color w:val="000000"/>
                <w:sz w:val="20"/>
                <w:szCs w:val="20"/>
                <w:u w:val="none"/>
              </w:rPr>
            </w:pPr>
          </w:p>
        </w:tc>
        <w:tc>
          <w:tcPr>
            <w:tcW w:w="5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C13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w:t>
            </w:r>
          </w:p>
        </w:tc>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31639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外阴、阴道、宫颈、子宫体、附件</w:t>
            </w:r>
          </w:p>
        </w:tc>
        <w:tc>
          <w:tcPr>
            <w:tcW w:w="1716" w:type="pct"/>
            <w:tcBorders>
              <w:top w:val="single" w:color="auto" w:sz="4" w:space="0"/>
              <w:left w:val="single" w:color="auto" w:sz="4" w:space="0"/>
              <w:bottom w:val="single" w:color="000000" w:sz="4" w:space="0"/>
              <w:right w:val="single" w:color="000000" w:sz="4" w:space="0"/>
            </w:tcBorders>
            <w:shd w:val="clear" w:color="auto" w:fill="auto"/>
            <w:vAlign w:val="center"/>
          </w:tcPr>
          <w:p w14:paraId="339B40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通过触诊及仪器检查方法，发现常见妇科疾病的相关征兆，或初步排除妇科常见疾病。</w:t>
            </w:r>
          </w:p>
        </w:tc>
        <w:tc>
          <w:tcPr>
            <w:tcW w:w="226" w:type="pct"/>
            <w:tcBorders>
              <w:top w:val="single" w:color="auto" w:sz="4" w:space="0"/>
              <w:left w:val="single" w:color="000000" w:sz="4" w:space="0"/>
              <w:bottom w:val="single" w:color="000000" w:sz="4" w:space="0"/>
              <w:right w:val="single" w:color="000000" w:sz="4" w:space="0"/>
            </w:tcBorders>
            <w:shd w:val="clear" w:color="auto" w:fill="FFFFFF"/>
            <w:vAlign w:val="center"/>
          </w:tcPr>
          <w:p w14:paraId="13D95624">
            <w:pPr>
              <w:jc w:val="center"/>
              <w:rPr>
                <w:rFonts w:hint="eastAsia" w:ascii="宋体" w:hAnsi="宋体" w:eastAsia="宋体" w:cs="宋体"/>
                <w:i w:val="0"/>
                <w:iCs w:val="0"/>
                <w:color w:val="000000"/>
                <w:sz w:val="20"/>
                <w:szCs w:val="20"/>
                <w:u w:val="none"/>
              </w:rPr>
            </w:pPr>
          </w:p>
        </w:tc>
        <w:tc>
          <w:tcPr>
            <w:tcW w:w="226" w:type="pct"/>
            <w:tcBorders>
              <w:top w:val="single" w:color="auto" w:sz="4" w:space="0"/>
              <w:left w:val="single" w:color="000000" w:sz="4" w:space="0"/>
              <w:bottom w:val="single" w:color="000000" w:sz="4" w:space="0"/>
              <w:right w:val="single" w:color="000000" w:sz="4" w:space="0"/>
            </w:tcBorders>
            <w:shd w:val="clear" w:color="auto" w:fill="FFFFFF"/>
            <w:vAlign w:val="center"/>
          </w:tcPr>
          <w:p w14:paraId="543A8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2D9ED30">
            <w:pPr>
              <w:jc w:val="left"/>
              <w:rPr>
                <w:rFonts w:hint="eastAsia" w:ascii="宋体" w:hAnsi="宋体" w:eastAsia="宋体" w:cs="宋体"/>
                <w:i w:val="0"/>
                <w:iCs w:val="0"/>
                <w:color w:val="000000"/>
                <w:sz w:val="22"/>
                <w:szCs w:val="22"/>
                <w:u w:val="none"/>
              </w:rPr>
            </w:pPr>
          </w:p>
        </w:tc>
        <w:tc>
          <w:tcPr>
            <w:tcW w:w="744" w:type="pct"/>
            <w:tcBorders>
              <w:top w:val="single" w:color="auto" w:sz="4" w:space="0"/>
              <w:left w:val="single" w:color="000000" w:sz="4" w:space="0"/>
              <w:bottom w:val="single" w:color="000000" w:sz="4" w:space="0"/>
              <w:right w:val="single" w:color="auto" w:sz="4" w:space="0"/>
            </w:tcBorders>
            <w:shd w:val="clear" w:color="auto" w:fill="FFFFFF"/>
            <w:vAlign w:val="center"/>
          </w:tcPr>
          <w:p w14:paraId="4D5C8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2A746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A58553E">
            <w:pPr>
              <w:jc w:val="left"/>
              <w:rPr>
                <w:rFonts w:hint="eastAsia" w:ascii="宋体" w:hAnsi="宋体" w:eastAsia="宋体" w:cs="宋体"/>
                <w:i w:val="0"/>
                <w:iCs w:val="0"/>
                <w:color w:val="000000"/>
                <w:sz w:val="20"/>
                <w:szCs w:val="20"/>
                <w:u w:val="none"/>
              </w:rPr>
            </w:pPr>
          </w:p>
        </w:tc>
        <w:tc>
          <w:tcPr>
            <w:tcW w:w="5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493F44">
            <w:pPr>
              <w:jc w:val="center"/>
              <w:rPr>
                <w:rFonts w:hint="eastAsia" w:ascii="宋体" w:hAnsi="宋体" w:eastAsia="宋体" w:cs="宋体"/>
                <w:i w:val="0"/>
                <w:iCs w:val="0"/>
                <w:color w:val="000000"/>
                <w:sz w:val="20"/>
                <w:szCs w:val="20"/>
                <w:u w:val="none"/>
              </w:rPr>
            </w:pPr>
          </w:p>
        </w:tc>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49443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白带常规</w:t>
            </w:r>
          </w:p>
        </w:tc>
        <w:tc>
          <w:tcPr>
            <w:tcW w:w="1716" w:type="pct"/>
            <w:tcBorders>
              <w:top w:val="single" w:color="000000" w:sz="4" w:space="0"/>
              <w:left w:val="single" w:color="auto" w:sz="4" w:space="0"/>
              <w:bottom w:val="single" w:color="000000" w:sz="4" w:space="0"/>
              <w:right w:val="single" w:color="000000" w:sz="4" w:space="0"/>
            </w:tcBorders>
            <w:shd w:val="clear" w:color="auto" w:fill="auto"/>
            <w:vAlign w:val="center"/>
          </w:tcPr>
          <w:p w14:paraId="681099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用于检查阴道内有无滴虫、念珠菌，同时还可检测阴道清洁度，是筛查阴道炎的有效手段。</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CBA6C">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82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9751">
            <w:pPr>
              <w:jc w:val="left"/>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auto" w:sz="4" w:space="0"/>
            </w:tcBorders>
            <w:shd w:val="clear" w:color="auto" w:fill="FFFFFF"/>
            <w:vAlign w:val="center"/>
          </w:tcPr>
          <w:p w14:paraId="136D8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67523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5"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371BD40">
            <w:pPr>
              <w:jc w:val="left"/>
              <w:rPr>
                <w:rFonts w:hint="eastAsia" w:ascii="宋体" w:hAnsi="宋体" w:eastAsia="宋体" w:cs="宋体"/>
                <w:i w:val="0"/>
                <w:iCs w:val="0"/>
                <w:color w:val="000000"/>
                <w:sz w:val="20"/>
                <w:szCs w:val="20"/>
                <w:u w:val="none"/>
              </w:rPr>
            </w:pPr>
          </w:p>
        </w:tc>
        <w:tc>
          <w:tcPr>
            <w:tcW w:w="509"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F9987CD">
            <w:pPr>
              <w:jc w:val="center"/>
              <w:rPr>
                <w:rFonts w:hint="eastAsia" w:ascii="宋体" w:hAnsi="宋体" w:eastAsia="宋体" w:cs="宋体"/>
                <w:i w:val="0"/>
                <w:iCs w:val="0"/>
                <w:color w:val="000000"/>
                <w:sz w:val="20"/>
                <w:szCs w:val="20"/>
                <w:u w:val="none"/>
              </w:rPr>
            </w:pPr>
          </w:p>
        </w:tc>
        <w:tc>
          <w:tcPr>
            <w:tcW w:w="1033" w:type="pct"/>
            <w:tcBorders>
              <w:top w:val="single" w:color="auto" w:sz="4" w:space="0"/>
              <w:left w:val="single" w:color="000000" w:sz="4" w:space="0"/>
              <w:bottom w:val="single" w:color="auto" w:sz="4" w:space="0"/>
              <w:right w:val="single" w:color="000000" w:sz="4" w:space="0"/>
            </w:tcBorders>
            <w:shd w:val="clear" w:color="auto" w:fill="auto"/>
            <w:vAlign w:val="center"/>
          </w:tcPr>
          <w:p w14:paraId="71D9D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宫颈刮片</w:t>
            </w:r>
          </w:p>
        </w:tc>
        <w:tc>
          <w:tcPr>
            <w:tcW w:w="1716" w:type="pct"/>
            <w:tcBorders>
              <w:top w:val="single" w:color="000000" w:sz="4" w:space="0"/>
              <w:left w:val="single" w:color="000000" w:sz="4" w:space="0"/>
              <w:bottom w:val="single" w:color="auto" w:sz="4" w:space="0"/>
              <w:right w:val="single" w:color="000000" w:sz="4" w:space="0"/>
            </w:tcBorders>
            <w:shd w:val="clear" w:color="auto" w:fill="auto"/>
            <w:vAlign w:val="center"/>
          </w:tcPr>
          <w:p w14:paraId="64EBD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即子宫颈脱落细胞的巴氏染色检查。是简便易行的早期发现宫颈癌的重要手段。</w:t>
            </w:r>
          </w:p>
        </w:tc>
        <w:tc>
          <w:tcPr>
            <w:tcW w:w="226" w:type="pct"/>
            <w:tcBorders>
              <w:top w:val="single" w:color="000000" w:sz="4" w:space="0"/>
              <w:left w:val="single" w:color="000000" w:sz="4" w:space="0"/>
              <w:bottom w:val="single" w:color="auto" w:sz="4" w:space="0"/>
              <w:right w:val="single" w:color="000000" w:sz="4" w:space="0"/>
            </w:tcBorders>
            <w:shd w:val="clear" w:color="auto" w:fill="FFFFFF"/>
            <w:vAlign w:val="center"/>
          </w:tcPr>
          <w:p w14:paraId="12ED8CBA">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auto" w:sz="4" w:space="0"/>
              <w:right w:val="single" w:color="000000" w:sz="4" w:space="0"/>
            </w:tcBorders>
            <w:shd w:val="clear" w:color="auto" w:fill="FFFFFF"/>
            <w:vAlign w:val="center"/>
          </w:tcPr>
          <w:p w14:paraId="38712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3CB6E13">
            <w:pPr>
              <w:jc w:val="left"/>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auto" w:sz="4" w:space="0"/>
              <w:right w:val="single" w:color="auto" w:sz="4" w:space="0"/>
            </w:tcBorders>
            <w:shd w:val="clear" w:color="auto" w:fill="FFFFFF"/>
            <w:vAlign w:val="center"/>
          </w:tcPr>
          <w:p w14:paraId="1793E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0C1C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24DC0">
            <w:pPr>
              <w:jc w:val="left"/>
              <w:rPr>
                <w:rFonts w:hint="eastAsia" w:ascii="宋体" w:hAnsi="宋体" w:eastAsia="宋体" w:cs="宋体"/>
                <w:i w:val="0"/>
                <w:iCs w:val="0"/>
                <w:color w:val="000000"/>
                <w:sz w:val="20"/>
                <w:szCs w:val="20"/>
                <w:u w:val="none"/>
              </w:rPr>
            </w:pPr>
          </w:p>
        </w:tc>
        <w:tc>
          <w:tcPr>
            <w:tcW w:w="509" w:type="pct"/>
            <w:tcBorders>
              <w:top w:val="single" w:color="auto" w:sz="4" w:space="0"/>
              <w:left w:val="single" w:color="000000" w:sz="4" w:space="0"/>
              <w:bottom w:val="single" w:color="000000" w:sz="4" w:space="0"/>
              <w:right w:val="single" w:color="000000" w:sz="4" w:space="0"/>
            </w:tcBorders>
            <w:shd w:val="clear" w:color="auto" w:fill="auto"/>
            <w:vAlign w:val="center"/>
          </w:tcPr>
          <w:p w14:paraId="60B87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心电图</w:t>
            </w:r>
          </w:p>
        </w:tc>
        <w:tc>
          <w:tcPr>
            <w:tcW w:w="1033" w:type="pct"/>
            <w:tcBorders>
              <w:top w:val="single" w:color="auto" w:sz="4" w:space="0"/>
              <w:left w:val="single" w:color="000000" w:sz="4" w:space="0"/>
              <w:bottom w:val="single" w:color="000000" w:sz="4" w:space="0"/>
              <w:right w:val="single" w:color="000000" w:sz="4" w:space="0"/>
            </w:tcBorders>
            <w:shd w:val="clear" w:color="auto" w:fill="auto"/>
            <w:vAlign w:val="center"/>
          </w:tcPr>
          <w:p w14:paraId="6657CEC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导自动分析</w:t>
            </w:r>
          </w:p>
        </w:tc>
        <w:tc>
          <w:tcPr>
            <w:tcW w:w="1716" w:type="pct"/>
            <w:tcBorders>
              <w:top w:val="single" w:color="auto" w:sz="4" w:space="0"/>
              <w:left w:val="single" w:color="000000" w:sz="4" w:space="0"/>
              <w:bottom w:val="single" w:color="000000" w:sz="4" w:space="0"/>
              <w:right w:val="single" w:color="000000" w:sz="4" w:space="0"/>
            </w:tcBorders>
            <w:shd w:val="clear" w:color="auto" w:fill="auto"/>
            <w:vAlign w:val="center"/>
          </w:tcPr>
          <w:p w14:paraId="07F4E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利用图形描记与心脏跳动有关的电位变化，有助于判断是否有心律失常、各种心脏病引起的心房或心室肥大、心肌炎、心肌缺血、心肌梗塞及全身性疾病引起心脏病变。</w:t>
            </w:r>
          </w:p>
        </w:tc>
        <w:tc>
          <w:tcPr>
            <w:tcW w:w="226" w:type="pct"/>
            <w:tcBorders>
              <w:top w:val="single" w:color="auto" w:sz="4" w:space="0"/>
              <w:left w:val="single" w:color="000000" w:sz="4" w:space="0"/>
              <w:bottom w:val="single" w:color="000000" w:sz="4" w:space="0"/>
              <w:right w:val="single" w:color="000000" w:sz="4" w:space="0"/>
            </w:tcBorders>
            <w:shd w:val="clear" w:color="auto" w:fill="FFFFFF"/>
            <w:vAlign w:val="center"/>
          </w:tcPr>
          <w:p w14:paraId="2BC9B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auto" w:sz="4" w:space="0"/>
              <w:left w:val="single" w:color="000000" w:sz="4" w:space="0"/>
              <w:bottom w:val="single" w:color="000000" w:sz="4" w:space="0"/>
              <w:right w:val="single" w:color="000000" w:sz="4" w:space="0"/>
            </w:tcBorders>
            <w:shd w:val="clear" w:color="auto" w:fill="FFFFFF"/>
            <w:vAlign w:val="center"/>
          </w:tcPr>
          <w:p w14:paraId="4BBAF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auto" w:sz="4" w:space="0"/>
              <w:left w:val="single" w:color="000000" w:sz="4" w:space="0"/>
              <w:bottom w:val="single" w:color="000000" w:sz="4" w:space="0"/>
              <w:right w:val="single" w:color="000000" w:sz="4" w:space="0"/>
            </w:tcBorders>
            <w:shd w:val="clear" w:color="auto" w:fill="FFFFFF"/>
            <w:vAlign w:val="center"/>
          </w:tcPr>
          <w:p w14:paraId="47E5F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auto" w:sz="4" w:space="0"/>
              <w:left w:val="single" w:color="000000" w:sz="4" w:space="0"/>
              <w:bottom w:val="single" w:color="000000" w:sz="4" w:space="0"/>
              <w:right w:val="single" w:color="000000" w:sz="4" w:space="0"/>
            </w:tcBorders>
            <w:shd w:val="clear" w:color="auto" w:fill="FFFFFF"/>
            <w:vAlign w:val="center"/>
          </w:tcPr>
          <w:p w14:paraId="681C1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4C72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A3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放射科</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3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胸部正位片</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C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心、肺、膈(不含片子)</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39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对两肺、心脏、胸腔、肋骨等病变的临床诊断提供影像学上重要的依据。</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F9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3A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4D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B8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E605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BB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实验室检查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4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血常规</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D81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细胞、红细胞、血红蛋白、红细胞压积、血小板、红细胞平均体积、红细胞平均血红蛋白含量、红细胞平均血红蛋白浓度、红细胞体积分布宽度、红细胞体积分布宽度、大血小板比率、平均血小板体积、血小板体积分布宽度、中性粒细胞百分比、淋巴细胞百分比、中间细胞百分比、中性粒细胞绝对值、淋巴绝对值、中间细胞绝对值</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79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许多全身性疾病可以从该检查中发现早期迹象。例如，感染性疾病会使白细胞的数值和分类发生变化；血小板减少导致出血性疾患，而贫血时表现为红细胞、血红蛋白及红细胞压积偏低。</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E4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E1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03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F6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5742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532E9">
            <w:pPr>
              <w:jc w:val="left"/>
              <w:rPr>
                <w:rFonts w:hint="eastAsia" w:ascii="宋体" w:hAnsi="宋体" w:eastAsia="宋体" w:cs="宋体"/>
                <w:i w:val="0"/>
                <w:iCs w:val="0"/>
                <w:color w:val="000000"/>
                <w:sz w:val="20"/>
                <w:szCs w:val="20"/>
                <w:u w:val="none"/>
              </w:rPr>
            </w:pP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ED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肝功能</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21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丙氨酸氨基转移酶(ALT)</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1C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是检查肝脏损害最灵敏的检查项目。</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16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B6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3E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D4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003C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40B9B">
            <w:pPr>
              <w:jc w:val="left"/>
              <w:rPr>
                <w:rFonts w:hint="eastAsia" w:ascii="宋体" w:hAnsi="宋体" w:eastAsia="宋体" w:cs="宋体"/>
                <w:i w:val="0"/>
                <w:iCs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42250">
            <w:pPr>
              <w:jc w:val="left"/>
              <w:rPr>
                <w:rFonts w:hint="eastAsia" w:ascii="宋体" w:hAnsi="宋体" w:eastAsia="宋体" w:cs="宋体"/>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E3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天门冬氨酸氨基转移酶(AST)</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C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肝脏、肌肉及心肌损害时升高。</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09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37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AD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A2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683C6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68794">
            <w:pPr>
              <w:jc w:val="left"/>
              <w:rPr>
                <w:rFonts w:hint="eastAsia" w:ascii="宋体" w:hAnsi="宋体" w:eastAsia="宋体" w:cs="宋体"/>
                <w:i w:val="0"/>
                <w:iCs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94D95">
            <w:pPr>
              <w:jc w:val="left"/>
              <w:rPr>
                <w:rFonts w:hint="eastAsia" w:ascii="宋体" w:hAnsi="宋体" w:eastAsia="宋体" w:cs="宋体"/>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10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y-谷氨酰转酶（GGT）</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28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最常用于筛检肝脏机能障碍、肝硬化及酒精性肝损害</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EC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53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EF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08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67A0B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E67E2">
            <w:pPr>
              <w:jc w:val="left"/>
              <w:rPr>
                <w:rFonts w:hint="eastAsia" w:ascii="宋体" w:hAnsi="宋体" w:eastAsia="宋体" w:cs="宋体"/>
                <w:i w:val="0"/>
                <w:iCs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24BDA">
            <w:pPr>
              <w:jc w:val="left"/>
              <w:rPr>
                <w:rFonts w:hint="eastAsia" w:ascii="宋体" w:hAnsi="宋体" w:eastAsia="宋体" w:cs="宋体"/>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ABB2">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总胆红素</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16D1">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高值时可能有肝胆或溶血性疾病</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B4E08">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7A07A">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D8A6C">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16BA3">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血液生化免费增加项</w:t>
            </w:r>
          </w:p>
        </w:tc>
      </w:tr>
      <w:tr w14:paraId="23BA7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EC485">
            <w:pPr>
              <w:jc w:val="left"/>
              <w:rPr>
                <w:rFonts w:hint="eastAsia" w:ascii="宋体" w:hAnsi="宋体" w:eastAsia="宋体" w:cs="宋体"/>
                <w:i w:val="0"/>
                <w:iCs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E01CD">
            <w:pPr>
              <w:jc w:val="left"/>
              <w:rPr>
                <w:rFonts w:hint="eastAsia" w:ascii="宋体" w:hAnsi="宋体" w:eastAsia="宋体" w:cs="宋体"/>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06CCA">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碱性磷酸酶</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A1CF">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增高时多为肝胆、骨骼及甲状旁腺疾患。</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5CB4E">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F1F7A">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C369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14204">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血液生化免费增加项</w:t>
            </w:r>
          </w:p>
        </w:tc>
      </w:tr>
      <w:tr w14:paraId="693A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F0266">
            <w:pPr>
              <w:jc w:val="left"/>
              <w:rPr>
                <w:rFonts w:hint="eastAsia" w:ascii="宋体" w:hAnsi="宋体" w:eastAsia="宋体" w:cs="宋体"/>
                <w:i w:val="0"/>
                <w:iCs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17D1B">
            <w:pPr>
              <w:jc w:val="left"/>
              <w:rPr>
                <w:rFonts w:hint="eastAsia" w:ascii="宋体" w:hAnsi="宋体" w:eastAsia="宋体" w:cs="宋体"/>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E7B4">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白蛋白</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FF6AE">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肝脏疾病、营养失调等情况时白蛋白会減少。</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472BD">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C648D">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E0ACE">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C8BB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血液生化免费增加项</w:t>
            </w:r>
          </w:p>
        </w:tc>
      </w:tr>
      <w:tr w14:paraId="4A9C1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07300">
            <w:pPr>
              <w:jc w:val="left"/>
              <w:rPr>
                <w:rFonts w:hint="eastAsia" w:ascii="宋体" w:hAnsi="宋体" w:eastAsia="宋体" w:cs="宋体"/>
                <w:i w:val="0"/>
                <w:iCs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4756A">
            <w:pPr>
              <w:jc w:val="left"/>
              <w:rPr>
                <w:rFonts w:hint="eastAsia" w:ascii="宋体" w:hAnsi="宋体" w:eastAsia="宋体" w:cs="宋体"/>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9D136">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球蛋白</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9A3E7">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在感染、肝病、肾病、自身免疫疾病时会发生增減。</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5F39A">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58CDA">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1418C">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80B8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血液生化免费增加项</w:t>
            </w:r>
          </w:p>
        </w:tc>
      </w:tr>
      <w:tr w14:paraId="69E5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D5C9F">
            <w:pPr>
              <w:jc w:val="left"/>
              <w:rPr>
                <w:rFonts w:hint="eastAsia" w:ascii="宋体" w:hAnsi="宋体" w:eastAsia="宋体" w:cs="宋体"/>
                <w:i w:val="0"/>
                <w:iCs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73D52">
            <w:pPr>
              <w:jc w:val="left"/>
              <w:rPr>
                <w:rFonts w:hint="eastAsia" w:ascii="宋体" w:hAnsi="宋体" w:eastAsia="宋体" w:cs="宋体"/>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5D3B5">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总蛋白</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89B0">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用于检查营养状态、肝、肾功能、合并感染症等。</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96283">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F461C">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E118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8802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血液生化免费增加项</w:t>
            </w:r>
          </w:p>
        </w:tc>
      </w:tr>
      <w:tr w14:paraId="6B4E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71C27">
            <w:pPr>
              <w:jc w:val="left"/>
              <w:rPr>
                <w:rFonts w:hint="eastAsia" w:ascii="宋体" w:hAnsi="宋体" w:eastAsia="宋体" w:cs="宋体"/>
                <w:i w:val="0"/>
                <w:iCs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46BE5">
            <w:pPr>
              <w:jc w:val="left"/>
              <w:rPr>
                <w:rFonts w:hint="eastAsia" w:ascii="宋体" w:hAnsi="宋体" w:eastAsia="宋体" w:cs="宋体"/>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13B4">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白蛋白</w:t>
            </w:r>
            <w:r>
              <w:rPr>
                <w:rFonts w:hint="default" w:ascii="Times New Roman" w:hAnsi="Times New Roman" w:eastAsia="宋体" w:cs="Times New Roman"/>
                <w:i w:val="0"/>
                <w:iCs w:val="0"/>
                <w:color w:val="FF0000"/>
                <w:kern w:val="0"/>
                <w:sz w:val="20"/>
                <w:szCs w:val="20"/>
                <w:u w:val="none"/>
                <w:lang w:val="en-US" w:eastAsia="zh-CN" w:bidi="ar"/>
              </w:rPr>
              <w:t>/</w:t>
            </w:r>
            <w:r>
              <w:rPr>
                <w:rFonts w:hint="eastAsia" w:ascii="宋体" w:hAnsi="宋体" w:eastAsia="宋体" w:cs="宋体"/>
                <w:i w:val="0"/>
                <w:iCs w:val="0"/>
                <w:color w:val="FF0000"/>
                <w:kern w:val="0"/>
                <w:sz w:val="20"/>
                <w:szCs w:val="20"/>
                <w:u w:val="none"/>
                <w:lang w:val="en-US" w:eastAsia="zh-CN" w:bidi="ar"/>
              </w:rPr>
              <w:t>球蛋白</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3B1B0">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重症慢性肝炎、肝硬化时，白蛋白、球胆白比值降低。</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67E91">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5024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EECA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A14AD">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血液生化免费增加项</w:t>
            </w:r>
          </w:p>
        </w:tc>
      </w:tr>
      <w:tr w14:paraId="448C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0AF63">
            <w:pPr>
              <w:jc w:val="left"/>
              <w:rPr>
                <w:rFonts w:hint="eastAsia" w:ascii="宋体" w:hAnsi="宋体" w:eastAsia="宋体" w:cs="宋体"/>
                <w:i w:val="0"/>
                <w:iCs w:val="0"/>
                <w:color w:val="000000"/>
                <w:sz w:val="20"/>
                <w:szCs w:val="20"/>
                <w:u w:val="none"/>
              </w:rPr>
            </w:pP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B8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肾功能</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E9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尿素氮</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7FE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是肾脏滤过代谢的最终产物，当肾功能损害时，体内代谢产物堆积，此时血清中之尿素氮数值升高。</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62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56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2E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D5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AEB9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9E1DA">
            <w:pPr>
              <w:jc w:val="left"/>
              <w:rPr>
                <w:rFonts w:hint="eastAsia" w:ascii="宋体" w:hAnsi="宋体" w:eastAsia="宋体" w:cs="宋体"/>
                <w:i w:val="0"/>
                <w:iCs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07444">
            <w:pPr>
              <w:jc w:val="left"/>
              <w:rPr>
                <w:rFonts w:hint="eastAsia" w:ascii="宋体" w:hAnsi="宋体" w:eastAsia="宋体" w:cs="宋体"/>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6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肌酐</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B5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检测肾脏的排泄功能。</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EA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D8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C3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EC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E871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3010F">
            <w:pPr>
              <w:jc w:val="left"/>
              <w:rPr>
                <w:rFonts w:hint="eastAsia" w:ascii="宋体" w:hAnsi="宋体" w:eastAsia="宋体" w:cs="宋体"/>
                <w:i w:val="0"/>
                <w:iCs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7FCB7">
            <w:pPr>
              <w:jc w:val="left"/>
              <w:rPr>
                <w:rFonts w:hint="eastAsia" w:ascii="宋体" w:hAnsi="宋体" w:eastAsia="宋体" w:cs="宋体"/>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3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尿酸</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9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痛风、肾功下降、代谢综合征及尿酸类肾结石等，尿酸会偏高。</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E0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9D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16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53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381E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7D29E">
            <w:pPr>
              <w:jc w:val="left"/>
              <w:rPr>
                <w:rFonts w:hint="eastAsia" w:ascii="宋体" w:hAnsi="宋体" w:eastAsia="宋体" w:cs="宋体"/>
                <w:i w:val="0"/>
                <w:iCs w:val="0"/>
                <w:color w:val="000000"/>
                <w:sz w:val="20"/>
                <w:szCs w:val="20"/>
                <w:u w:val="none"/>
              </w:rPr>
            </w:pP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C4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血脂检测</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C3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总胆固醇</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C6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用于原发或继发的血脂代谢异常诊断、动脉粥样硬化性疾病危险性预测</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7E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D4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93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10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72CD7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DBF6D">
            <w:pPr>
              <w:jc w:val="left"/>
              <w:rPr>
                <w:rFonts w:hint="eastAsia" w:ascii="宋体" w:hAnsi="宋体" w:eastAsia="宋体" w:cs="宋体"/>
                <w:i w:val="0"/>
                <w:iCs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13EAE">
            <w:pPr>
              <w:jc w:val="left"/>
              <w:rPr>
                <w:rFonts w:hint="eastAsia" w:ascii="宋体" w:hAnsi="宋体" w:eastAsia="宋体" w:cs="宋体"/>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DA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甘油三酯</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36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重要用于高脂血症、肝肾疾病、动脉粥样硬化症和营养学评价</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09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B2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28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34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2917C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26B99">
            <w:pPr>
              <w:jc w:val="left"/>
              <w:rPr>
                <w:rFonts w:hint="eastAsia" w:ascii="宋体" w:hAnsi="宋体" w:eastAsia="宋体" w:cs="宋体"/>
                <w:i w:val="0"/>
                <w:iCs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D6C1B">
            <w:pPr>
              <w:jc w:val="left"/>
              <w:rPr>
                <w:rFonts w:hint="eastAsia" w:ascii="宋体" w:hAnsi="宋体" w:eastAsia="宋体" w:cs="宋体"/>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26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高密度脂蛋白胆固醇</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019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用于动脉粥样硬化性疾病危险性预测、血脂代谢紊乱评价</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FF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4F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3A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B3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3624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1169E">
            <w:pPr>
              <w:jc w:val="left"/>
              <w:rPr>
                <w:rFonts w:hint="eastAsia" w:ascii="宋体" w:hAnsi="宋体" w:eastAsia="宋体" w:cs="宋体"/>
                <w:i w:val="0"/>
                <w:iCs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2A403">
            <w:pPr>
              <w:jc w:val="left"/>
              <w:rPr>
                <w:rFonts w:hint="eastAsia" w:ascii="宋体" w:hAnsi="宋体" w:eastAsia="宋体" w:cs="宋体"/>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E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低密度脂蛋白胆固醇</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00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用于血脂代谢紊乱评价、动脉粥样硬化性疾病危险性预测，其血浓度与冠心病发病成正比</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08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50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3D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CB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4A29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2EBF9">
            <w:pPr>
              <w:jc w:val="left"/>
              <w:rPr>
                <w:rFonts w:hint="eastAsia" w:ascii="宋体" w:hAnsi="宋体" w:eastAsia="宋体" w:cs="宋体"/>
                <w:i w:val="0"/>
                <w:iCs w:val="0"/>
                <w:color w:val="000000"/>
                <w:sz w:val="20"/>
                <w:szCs w:val="20"/>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BC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血糖</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00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空腹血糖</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319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了解血液中葡萄糖的浓度是否正常</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37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46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FD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62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7926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78FB5">
            <w:pPr>
              <w:jc w:val="left"/>
              <w:rPr>
                <w:rFonts w:hint="eastAsia" w:ascii="宋体" w:hAnsi="宋体" w:eastAsia="宋体" w:cs="宋体"/>
                <w:i w:val="0"/>
                <w:iCs w:val="0"/>
                <w:color w:val="000000"/>
                <w:sz w:val="20"/>
                <w:szCs w:val="20"/>
                <w:u w:val="none"/>
              </w:rPr>
            </w:pP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59F19">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心肌酶</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188B3">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乳酸脱氢酶</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58357">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高值时表示可能患有心肌梗塞、肺栓塞、肝功受损、癌症等，需进一步检查。</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5B27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08B42">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2F028">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439A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血液生化免费增加项</w:t>
            </w:r>
          </w:p>
        </w:tc>
      </w:tr>
      <w:tr w14:paraId="43AF3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A1511">
            <w:pPr>
              <w:jc w:val="left"/>
              <w:rPr>
                <w:rFonts w:hint="eastAsia" w:ascii="宋体" w:hAnsi="宋体" w:eastAsia="宋体" w:cs="宋体"/>
                <w:i w:val="0"/>
                <w:iCs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D1745">
            <w:pPr>
              <w:jc w:val="left"/>
              <w:rPr>
                <w:rFonts w:hint="eastAsia" w:ascii="宋体" w:hAnsi="宋体" w:eastAsia="宋体" w:cs="宋体"/>
                <w:i w:val="0"/>
                <w:iCs w:val="0"/>
                <w:color w:val="FF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E927">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磷酸肌酸激酶</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A017C">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是诊断心肌梗塞、脑部疾患的重要指标。</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DD0D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D8C8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FF9A8">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BA111">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血液生化免费增加项</w:t>
            </w:r>
          </w:p>
        </w:tc>
      </w:tr>
      <w:tr w14:paraId="1EAF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7F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影像学检查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97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腹部彩超</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A9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肝、胆、胰、脾、双肾</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4A1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通过B型超声诊断仪检查，了解诊腹腔脏器如肝脏、胆囊、脾脏、双侧肾脏的大小是否正常、是否存在结石、炎症、肿物等病变</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BD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32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EF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43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4302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AC0CE">
            <w:pPr>
              <w:jc w:val="left"/>
              <w:rPr>
                <w:rFonts w:hint="eastAsia" w:ascii="宋体" w:hAnsi="宋体" w:eastAsia="宋体" w:cs="宋体"/>
                <w:i w:val="0"/>
                <w:iCs w:val="0"/>
                <w:color w:val="000000"/>
                <w:sz w:val="20"/>
                <w:szCs w:val="20"/>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48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甲状腺彩超</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0D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检查甲状腺</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61C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检查甲状腺大小，形态、结节及是否有占位性病变。</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49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92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EF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8F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413A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EF3B1">
            <w:pPr>
              <w:jc w:val="left"/>
              <w:rPr>
                <w:rFonts w:hint="eastAsia" w:ascii="宋体" w:hAnsi="宋体" w:eastAsia="宋体" w:cs="宋体"/>
                <w:i w:val="0"/>
                <w:iCs w:val="0"/>
                <w:color w:val="000000"/>
                <w:sz w:val="20"/>
                <w:szCs w:val="20"/>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4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妇科彩超</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10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子宫、双附件、卵巢</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28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可以清晰显示女性内生殖器的切面图象，现已成为妇科疾病的重要诊断技术之一。B超能够探查子宫、输卵管、卵巢等部位的病变。</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A3A60">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B3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76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6A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46A7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0B7D3">
            <w:pPr>
              <w:jc w:val="left"/>
              <w:rPr>
                <w:rFonts w:hint="eastAsia" w:ascii="宋体" w:hAnsi="宋体" w:eastAsia="宋体" w:cs="宋体"/>
                <w:i w:val="0"/>
                <w:iCs w:val="0"/>
                <w:color w:val="000000"/>
                <w:sz w:val="20"/>
                <w:szCs w:val="20"/>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E1E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前列腺彩超</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C67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3F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可以清晰显示男性内生殖器的切面图象，现已成为前列腺疾病的重要诊断技术之一</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C8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A310C">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65866">
            <w:pPr>
              <w:jc w:val="center"/>
              <w:rPr>
                <w:rFonts w:hint="eastAsia" w:ascii="宋体" w:hAnsi="宋体" w:eastAsia="宋体" w:cs="宋体"/>
                <w:i w:val="0"/>
                <w:iCs w:val="0"/>
                <w:color w:val="000000"/>
                <w:sz w:val="20"/>
                <w:szCs w:val="20"/>
                <w:u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8F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50AF6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BE58A">
            <w:pPr>
              <w:jc w:val="left"/>
              <w:rPr>
                <w:rFonts w:hint="eastAsia" w:ascii="宋体" w:hAnsi="宋体" w:eastAsia="宋体" w:cs="宋体"/>
                <w:i w:val="0"/>
                <w:iCs w:val="0"/>
                <w:color w:val="000000"/>
                <w:sz w:val="20"/>
                <w:szCs w:val="20"/>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A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乳腺彩超</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AE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乳腺检查</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1C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用于检查乳腺增生和筛查乳腺肿物，具有安全、无创、快速的特点。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0CD43">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F2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F2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2D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1659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BFE07">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血流变</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C939">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全血粘度（高、中、低切）、血浆粘度、红细胞压积（HCT）、全血还原粘度（高、低切）、全血相对粘度（高、低切）、红细胞聚集指数、红细胞变形指数（DZ）、红细胞刚性指数（DI）等</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C9904">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主要是反映由于血液成分变化，而带来的血液流动性、凝滞性和血液粘度的变化。当血液粘度变大时，血液流动性就变差，也就最容易发生脑血栓性疾病</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59E4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2569E">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9DDD4">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7315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免费增加项</w:t>
            </w:r>
          </w:p>
        </w:tc>
      </w:tr>
      <w:tr w14:paraId="56156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E2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肿瘤标志物</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55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甲胎蛋白AFP</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1D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原发性肝癌</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04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通过测定血清中的</w:t>
            </w:r>
            <w:r>
              <w:rPr>
                <w:rFonts w:hint="default" w:ascii="Times New Roman" w:hAnsi="Times New Roman" w:eastAsia="宋体" w:cs="Times New Roman"/>
                <w:i w:val="0"/>
                <w:iCs w:val="0"/>
                <w:color w:val="000000"/>
                <w:kern w:val="0"/>
                <w:sz w:val="20"/>
                <w:szCs w:val="20"/>
                <w:u w:val="none"/>
                <w:lang w:val="en-US" w:eastAsia="zh-CN" w:bidi="ar"/>
              </w:rPr>
              <w:t>AFP</w:t>
            </w:r>
            <w:r>
              <w:rPr>
                <w:rFonts w:hint="eastAsia" w:ascii="宋体" w:hAnsi="宋体" w:eastAsia="宋体" w:cs="宋体"/>
                <w:i w:val="0"/>
                <w:iCs w:val="0"/>
                <w:color w:val="000000"/>
                <w:kern w:val="0"/>
                <w:sz w:val="20"/>
                <w:szCs w:val="20"/>
                <w:u w:val="none"/>
                <w:lang w:val="en-US" w:eastAsia="zh-CN" w:bidi="ar"/>
              </w:rPr>
              <w:t>值是目前临床上诊断肝癌的重要指标</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筛查肝癌时最好配合腹部</w:t>
            </w:r>
            <w:r>
              <w:rPr>
                <w:rFonts w:hint="default" w:ascii="Times New Roman" w:hAnsi="Times New Roman" w:eastAsia="宋体" w:cs="Times New Roman"/>
                <w:i w:val="0"/>
                <w:iCs w:val="0"/>
                <w:color w:val="000000"/>
                <w:kern w:val="0"/>
                <w:sz w:val="20"/>
                <w:szCs w:val="20"/>
                <w:u w:val="none"/>
                <w:lang w:val="en-US" w:eastAsia="zh-CN" w:bidi="ar"/>
              </w:rPr>
              <w:t>B</w:t>
            </w:r>
            <w:r>
              <w:rPr>
                <w:rFonts w:hint="eastAsia" w:ascii="宋体" w:hAnsi="宋体" w:eastAsia="宋体" w:cs="宋体"/>
                <w:i w:val="0"/>
                <w:iCs w:val="0"/>
                <w:color w:val="000000"/>
                <w:kern w:val="0"/>
                <w:sz w:val="20"/>
                <w:szCs w:val="20"/>
                <w:u w:val="none"/>
                <w:lang w:val="en-US" w:eastAsia="zh-CN" w:bidi="ar"/>
              </w:rPr>
              <w:t>超检查</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1E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93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87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6A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7465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B0884">
            <w:pPr>
              <w:jc w:val="left"/>
              <w:rPr>
                <w:rFonts w:hint="eastAsia" w:ascii="宋体" w:hAnsi="宋体" w:eastAsia="宋体" w:cs="宋体"/>
                <w:i w:val="0"/>
                <w:iCs w:val="0"/>
                <w:color w:val="000000"/>
                <w:sz w:val="20"/>
                <w:szCs w:val="20"/>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3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CEA癌胚抗原</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4A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结肠直肠癌</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23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癌胚抗原是一个广谱性肿瘤标志物，它能向人们反映出多种肿瘤的存在，对大肠癌、乳腺癌和肺癌的疗效判断、病情发展、监测和预后估计是一个较好的肿瘤标志物，</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AD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FF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E4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1C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35B0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4E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尿常规</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67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尿蛋白质、尿糖、尿胆红素、尿胆原、尿比重、尿白细胞、尿酸碱度、尿亚硝酸盐、尿隐血、尿酮体、尿镜检</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56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该项检查是筛查泌尿系统疾病简单并且准确的方法，如糖尿病、肾炎等疾病也可在该项检查中出现异常改变。</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EE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FF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21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01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7E62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3F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便隐血（OB）</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7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便隐血检测</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E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检查粪便中隐藏的红细胞或血红蛋白的一项实验。这对检出引起消化道出血的疾病：如结肠炎、消化道溃疡、肠息肉、肠癌等是非常有用的。</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9C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D6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54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B0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套餐内项目</w:t>
            </w:r>
          </w:p>
        </w:tc>
      </w:tr>
      <w:tr w14:paraId="08C29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06052E1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45岁以下新增专项套餐</w:t>
            </w:r>
          </w:p>
        </w:tc>
      </w:tr>
      <w:tr w14:paraId="4FD42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F4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5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2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体检临床意义</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17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男士</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F3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女士已婚</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07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女士未婚</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D555">
            <w:pPr>
              <w:rPr>
                <w:rFonts w:hint="eastAsia" w:ascii="宋体" w:hAnsi="宋体" w:eastAsia="宋体" w:cs="宋体"/>
                <w:i w:val="0"/>
                <w:iCs w:val="0"/>
                <w:color w:val="000000"/>
                <w:sz w:val="24"/>
                <w:szCs w:val="24"/>
                <w:u w:val="none"/>
              </w:rPr>
            </w:pPr>
          </w:p>
        </w:tc>
      </w:tr>
      <w:tr w14:paraId="1863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2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89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甲状腺功能检测</w:t>
            </w:r>
          </w:p>
        </w:tc>
        <w:tc>
          <w:tcPr>
            <w:tcW w:w="10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B5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促甲状腺素（TSH）</w:t>
            </w:r>
          </w:p>
        </w:tc>
        <w:tc>
          <w:tcPr>
            <w:tcW w:w="17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D0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用于甲亢和甲减的诊断、病情严重程度评估、疗效监测 </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2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D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B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E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2025年新增</w:t>
            </w:r>
          </w:p>
        </w:tc>
      </w:tr>
      <w:tr w14:paraId="7A71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1E240">
            <w:pPr>
              <w:jc w:val="center"/>
              <w:rPr>
                <w:rFonts w:hint="eastAsia" w:ascii="宋体" w:hAnsi="宋体" w:eastAsia="宋体" w:cs="宋体"/>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00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游离三碘甲状腺原氨酶（FT3）</w:t>
            </w:r>
          </w:p>
        </w:tc>
        <w:tc>
          <w:tcPr>
            <w:tcW w:w="17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94FF8">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9C44">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FA3B">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71BF">
            <w:pPr>
              <w:jc w:val="center"/>
              <w:rPr>
                <w:rFonts w:hint="eastAsia" w:ascii="宋体" w:hAnsi="宋体" w:eastAsia="宋体" w:cs="宋体"/>
                <w:i w:val="0"/>
                <w:iCs w:val="0"/>
                <w:color w:val="000000"/>
                <w:sz w:val="20"/>
                <w:szCs w:val="20"/>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B087">
            <w:pPr>
              <w:jc w:val="center"/>
              <w:rPr>
                <w:rFonts w:hint="eastAsia" w:ascii="宋体" w:hAnsi="宋体" w:eastAsia="宋体" w:cs="宋体"/>
                <w:i w:val="0"/>
                <w:iCs w:val="0"/>
                <w:color w:val="000000"/>
                <w:sz w:val="24"/>
                <w:szCs w:val="24"/>
                <w:u w:val="none"/>
              </w:rPr>
            </w:pPr>
          </w:p>
        </w:tc>
      </w:tr>
      <w:tr w14:paraId="097D3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5" w:type="pct"/>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ED19093">
            <w:pPr>
              <w:jc w:val="center"/>
              <w:rPr>
                <w:rFonts w:hint="eastAsia" w:ascii="宋体" w:hAnsi="宋体" w:eastAsia="宋体" w:cs="宋体"/>
                <w:i w:val="0"/>
                <w:iCs w:val="0"/>
                <w:color w:val="000000"/>
                <w:sz w:val="20"/>
                <w:szCs w:val="20"/>
                <w:u w:val="none"/>
              </w:rPr>
            </w:pPr>
          </w:p>
        </w:tc>
        <w:tc>
          <w:tcPr>
            <w:tcW w:w="1033" w:type="pct"/>
            <w:tcBorders>
              <w:top w:val="single" w:color="000000" w:sz="4" w:space="0"/>
              <w:left w:val="single" w:color="000000" w:sz="4" w:space="0"/>
              <w:bottom w:val="single" w:color="auto" w:sz="4" w:space="0"/>
              <w:right w:val="single" w:color="000000" w:sz="4" w:space="0"/>
            </w:tcBorders>
            <w:shd w:val="clear" w:color="auto" w:fill="FFFFFF"/>
            <w:vAlign w:val="center"/>
          </w:tcPr>
          <w:p w14:paraId="63E31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游离三碘甲状腺素（FT4）</w:t>
            </w:r>
          </w:p>
        </w:tc>
        <w:tc>
          <w:tcPr>
            <w:tcW w:w="1716" w:type="pct"/>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6EAF6037">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24C0ADF2">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8ED74C5">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6920A6A7">
            <w:pPr>
              <w:jc w:val="center"/>
              <w:rPr>
                <w:rFonts w:hint="eastAsia" w:ascii="宋体" w:hAnsi="宋体" w:eastAsia="宋体" w:cs="宋体"/>
                <w:i w:val="0"/>
                <w:iCs w:val="0"/>
                <w:color w:val="000000"/>
                <w:sz w:val="20"/>
                <w:szCs w:val="20"/>
                <w:u w:val="none"/>
              </w:rPr>
            </w:pPr>
          </w:p>
        </w:tc>
        <w:tc>
          <w:tcPr>
            <w:tcW w:w="744"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6248A8A3">
            <w:pPr>
              <w:jc w:val="center"/>
              <w:rPr>
                <w:rFonts w:hint="eastAsia" w:ascii="宋体" w:hAnsi="宋体" w:eastAsia="宋体" w:cs="宋体"/>
                <w:i w:val="0"/>
                <w:iCs w:val="0"/>
                <w:color w:val="000000"/>
                <w:sz w:val="24"/>
                <w:szCs w:val="24"/>
                <w:u w:val="none"/>
              </w:rPr>
            </w:pPr>
          </w:p>
        </w:tc>
      </w:tr>
      <w:tr w14:paraId="3115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5" w:type="pct"/>
            <w:tcBorders>
              <w:top w:val="single" w:color="auto" w:sz="4" w:space="0"/>
              <w:left w:val="single" w:color="auto" w:sz="4" w:space="0"/>
              <w:bottom w:val="single" w:color="auto" w:sz="4" w:space="0"/>
              <w:right w:val="single" w:color="000000" w:sz="4" w:space="0"/>
            </w:tcBorders>
            <w:shd w:val="clear" w:color="auto" w:fill="auto"/>
            <w:vAlign w:val="center"/>
          </w:tcPr>
          <w:p w14:paraId="5762C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DR</w:t>
            </w:r>
          </w:p>
        </w:tc>
        <w:tc>
          <w:tcPr>
            <w:tcW w:w="509" w:type="pct"/>
            <w:tcBorders>
              <w:top w:val="single" w:color="auto" w:sz="4" w:space="0"/>
              <w:left w:val="single" w:color="000000" w:sz="4" w:space="0"/>
              <w:bottom w:val="single" w:color="auto" w:sz="4" w:space="0"/>
              <w:right w:val="single" w:color="000000" w:sz="4" w:space="0"/>
            </w:tcBorders>
            <w:shd w:val="clear" w:color="auto" w:fill="auto"/>
            <w:vAlign w:val="center"/>
          </w:tcPr>
          <w:p w14:paraId="03AF5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颈椎正、侧位</w:t>
            </w:r>
          </w:p>
        </w:tc>
        <w:tc>
          <w:tcPr>
            <w:tcW w:w="1033" w:type="pct"/>
            <w:tcBorders>
              <w:top w:val="single" w:color="auto" w:sz="4" w:space="0"/>
              <w:left w:val="single" w:color="000000" w:sz="4" w:space="0"/>
              <w:bottom w:val="single" w:color="auto" w:sz="4" w:space="0"/>
              <w:right w:val="single" w:color="000000" w:sz="4" w:space="0"/>
            </w:tcBorders>
            <w:shd w:val="clear" w:color="auto" w:fill="FFFFFF"/>
            <w:vAlign w:val="center"/>
          </w:tcPr>
          <w:p w14:paraId="41C5C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w:t>
            </w:r>
          </w:p>
        </w:tc>
        <w:tc>
          <w:tcPr>
            <w:tcW w:w="1716" w:type="pct"/>
            <w:tcBorders>
              <w:top w:val="single" w:color="auto" w:sz="4" w:space="0"/>
              <w:left w:val="single" w:color="000000" w:sz="4" w:space="0"/>
              <w:bottom w:val="single" w:color="auto" w:sz="4" w:space="0"/>
              <w:right w:val="single" w:color="000000" w:sz="4" w:space="0"/>
            </w:tcBorders>
            <w:shd w:val="clear" w:color="auto" w:fill="auto"/>
            <w:vAlign w:val="center"/>
          </w:tcPr>
          <w:p w14:paraId="56CD9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检测颈椎疾病筛查，例如退行性病变如骨质增生、椎间隙是否变窄等</w:t>
            </w:r>
          </w:p>
        </w:tc>
        <w:tc>
          <w:tcPr>
            <w:tcW w:w="226" w:type="pct"/>
            <w:tcBorders>
              <w:top w:val="single" w:color="auto" w:sz="4" w:space="0"/>
              <w:left w:val="single" w:color="000000" w:sz="4" w:space="0"/>
              <w:bottom w:val="single" w:color="auto" w:sz="4" w:space="0"/>
              <w:right w:val="single" w:color="000000" w:sz="4" w:space="0"/>
            </w:tcBorders>
            <w:shd w:val="clear" w:color="auto" w:fill="FFFFFF"/>
            <w:vAlign w:val="center"/>
          </w:tcPr>
          <w:p w14:paraId="15E4D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C1BC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3B5C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1B55B6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2025年新增</w:t>
            </w:r>
          </w:p>
        </w:tc>
      </w:tr>
      <w:tr w14:paraId="14A3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315" w:type="pct"/>
            <w:tcBorders>
              <w:top w:val="single" w:color="auto" w:sz="4" w:space="0"/>
              <w:left w:val="single" w:color="000000" w:sz="4" w:space="0"/>
              <w:bottom w:val="single" w:color="000000" w:sz="4" w:space="0"/>
              <w:right w:val="single" w:color="000000" w:sz="4" w:space="0"/>
            </w:tcBorders>
            <w:shd w:val="clear" w:color="auto" w:fill="auto"/>
            <w:vAlign w:val="center"/>
          </w:tcPr>
          <w:p w14:paraId="218FB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胃部检查</w:t>
            </w:r>
          </w:p>
        </w:tc>
        <w:tc>
          <w:tcPr>
            <w:tcW w:w="509" w:type="pct"/>
            <w:tcBorders>
              <w:top w:val="single" w:color="auto" w:sz="4" w:space="0"/>
              <w:left w:val="single" w:color="000000" w:sz="4" w:space="0"/>
              <w:bottom w:val="single" w:color="000000" w:sz="4" w:space="0"/>
              <w:right w:val="single" w:color="000000" w:sz="4" w:space="0"/>
            </w:tcBorders>
            <w:shd w:val="clear" w:color="auto" w:fill="FFFFFF"/>
            <w:vAlign w:val="center"/>
          </w:tcPr>
          <w:p w14:paraId="611C120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C14（呼气）</w:t>
            </w:r>
          </w:p>
        </w:tc>
        <w:tc>
          <w:tcPr>
            <w:tcW w:w="1033" w:type="pct"/>
            <w:tcBorders>
              <w:top w:val="single" w:color="auto" w:sz="4" w:space="0"/>
              <w:left w:val="single" w:color="000000" w:sz="4" w:space="0"/>
              <w:bottom w:val="single" w:color="000000" w:sz="4" w:space="0"/>
              <w:right w:val="single" w:color="000000" w:sz="4" w:space="0"/>
            </w:tcBorders>
            <w:shd w:val="clear" w:color="auto" w:fill="auto"/>
            <w:vAlign w:val="center"/>
          </w:tcPr>
          <w:p w14:paraId="2F97C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胃幽门螺旋杆菌检测</w:t>
            </w:r>
          </w:p>
        </w:tc>
        <w:tc>
          <w:tcPr>
            <w:tcW w:w="1716" w:type="pct"/>
            <w:tcBorders>
              <w:top w:val="single" w:color="auto" w:sz="4" w:space="0"/>
              <w:left w:val="single" w:color="000000" w:sz="4" w:space="0"/>
              <w:bottom w:val="single" w:color="000000" w:sz="4" w:space="0"/>
              <w:right w:val="single" w:color="000000" w:sz="4" w:space="0"/>
            </w:tcBorders>
            <w:shd w:val="clear" w:color="auto" w:fill="auto"/>
            <w:vAlign w:val="center"/>
          </w:tcPr>
          <w:p w14:paraId="0F45F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幽门螺杆菌（简称HP）是一种生活于人体胃和十二指肠的螺旋状细菌。幽门螺杆菌感染会造成胃炎、慢性胃肠炎、胃溃疡、十二指肠溃疡、消化不良及胃癌。1994年世界卫生组织国际癌症研究机构（IAPC）正式将幽门螺杆菌列为Ⅰ类（即肯定的）致癌源，明确指出幽门螺杆菌是诱发胃癌的元凶。有传染性</w:t>
            </w:r>
          </w:p>
        </w:tc>
        <w:tc>
          <w:tcPr>
            <w:tcW w:w="226" w:type="pct"/>
            <w:tcBorders>
              <w:top w:val="single" w:color="auto" w:sz="4" w:space="0"/>
              <w:left w:val="single" w:color="000000" w:sz="4" w:space="0"/>
              <w:bottom w:val="single" w:color="000000" w:sz="4" w:space="0"/>
              <w:right w:val="single" w:color="000000" w:sz="4" w:space="0"/>
            </w:tcBorders>
            <w:shd w:val="clear" w:color="auto" w:fill="FFFFFF"/>
            <w:vAlign w:val="center"/>
          </w:tcPr>
          <w:p w14:paraId="367D6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auto" w:sz="4" w:space="0"/>
              <w:left w:val="single" w:color="000000" w:sz="4" w:space="0"/>
              <w:bottom w:val="single" w:color="000000" w:sz="4" w:space="0"/>
              <w:right w:val="single" w:color="000000" w:sz="4" w:space="0"/>
            </w:tcBorders>
            <w:shd w:val="clear" w:color="auto" w:fill="FFFFFF"/>
            <w:vAlign w:val="center"/>
          </w:tcPr>
          <w:p w14:paraId="218D0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6" w:type="pct"/>
            <w:tcBorders>
              <w:top w:val="single" w:color="auto" w:sz="4" w:space="0"/>
              <w:left w:val="single" w:color="000000" w:sz="4" w:space="0"/>
              <w:bottom w:val="single" w:color="000000" w:sz="4" w:space="0"/>
              <w:right w:val="single" w:color="000000" w:sz="4" w:space="0"/>
            </w:tcBorders>
            <w:shd w:val="clear" w:color="auto" w:fill="FFFFFF"/>
            <w:vAlign w:val="center"/>
          </w:tcPr>
          <w:p w14:paraId="31C56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EFEFA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2025年新增</w:t>
            </w:r>
          </w:p>
        </w:tc>
      </w:tr>
    </w:tbl>
    <w:p w14:paraId="71ABDC9A">
      <w:pPr>
        <w:spacing w:line="500" w:lineRule="exact"/>
        <w:rPr>
          <w:rFonts w:hint="eastAsia"/>
          <w:b/>
          <w:bCs/>
          <w:sz w:val="28"/>
          <w:szCs w:val="28"/>
          <w:lang w:val="en-US" w:eastAsia="zh-CN"/>
        </w:rPr>
      </w:pPr>
    </w:p>
    <w:p w14:paraId="133CE1B5">
      <w:pPr>
        <w:spacing w:line="500" w:lineRule="exact"/>
        <w:rPr>
          <w:rFonts w:hint="eastAsia" w:ascii="仿宋_GB2312" w:eastAsia="仿宋_GB2312"/>
          <w:color w:val="0000FF"/>
          <w:sz w:val="28"/>
          <w:szCs w:val="28"/>
          <w:lang w:val="en-US" w:eastAsia="zh-CN"/>
        </w:rPr>
      </w:pPr>
      <w:bookmarkStart w:id="2" w:name="_GoBack"/>
      <w:bookmarkEnd w:id="2"/>
    </w:p>
    <w:p w14:paraId="17139A0A">
      <w:pPr>
        <w:tabs>
          <w:tab w:val="left" w:pos="5473"/>
        </w:tabs>
        <w:bidi w:val="0"/>
        <w:jc w:val="left"/>
        <w:rPr>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56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SimSun-ExtB">
    <w:panose1 w:val="02010609060101010101"/>
    <w:charset w:val="86"/>
    <w:family w:val="modern"/>
    <w:pitch w:val="default"/>
    <w:sig w:usb0="00000001" w:usb1="02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85A3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F3C9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96B7">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82DB">
    <w:pPr>
      <w:pStyle w:val="13"/>
      <w:pBdr>
        <w:top w:val="none" w:color="auto" w:sz="0" w:space="0"/>
        <w:left w:val="none" w:color="auto" w:sz="0" w:space="0"/>
        <w:bottom w:val="none" w:color="auto" w:sz="0" w:space="0"/>
        <w:right w:val="none" w:color="auto" w:sz="0" w:space="0"/>
      </w:pBdr>
    </w:pPr>
    <w:r>
      <w:pict>
        <v:shape id="对象 2" o:spid="_x0000_s4097" o:spt="75" alt="徽标&#10;&#10;描述已自动生成" type="#_x0000_t75" style="position:absolute;left:0pt;margin-left:-32.05pt;margin-top:-40.6pt;height:63pt;width:63pt;z-index:251659264;mso-width-relative:page;mso-height-relative:page;" o:ole="t" filled="f" o:preferrelative="t" stroked="f" coordsize="21600,21600">
          <v:path/>
          <v:fill on="f" focussize="0,0"/>
          <v:stroke on="f" joinstyle="miter"/>
          <v:imagedata r:id="rId2" o:title=""/>
          <o:lock v:ext="edit" aspectratio="t"/>
        </v:shape>
        <o:OLEObject Type="Embed" ProgID="PBrush" ShapeID="对象 2" DrawAspect="Content" ObjectID="_1468075725" r:id="rId1">
          <o:LockedField>false</o:LockedField>
        </o:OLEObj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122B9">
    <w:pPr>
      <w:pStyle w:val="1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2D2F9">
    <w:pPr>
      <w:pStyle w:val="1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E643C"/>
    <w:multiLevelType w:val="multilevel"/>
    <w:tmpl w:val="5C9E643C"/>
    <w:lvl w:ilvl="0" w:tentative="0">
      <w:start w:val="1"/>
      <w:numFmt w:val="chineseCountingThousand"/>
      <w:pStyle w:val="29"/>
      <w:lvlText w:val="%1、"/>
      <w:lvlJc w:val="left"/>
      <w:pPr>
        <w:ind w:left="632" w:hanging="432"/>
      </w:pPr>
      <w:rPr>
        <w:rFonts w:hint="eastAsia" w:cs="Times New Roman"/>
      </w:rPr>
    </w:lvl>
    <w:lvl w:ilvl="1" w:tentative="0">
      <w:start w:val="1"/>
      <w:numFmt w:val="decimal"/>
      <w:pStyle w:val="30"/>
      <w:isLgl/>
      <w:lvlText w:val="%1.%2 "/>
      <w:lvlJc w:val="left"/>
      <w:pPr>
        <w:ind w:left="776" w:hanging="576"/>
      </w:pPr>
      <w:rPr>
        <w:rFonts w:hint="eastAsia" w:cs="Times New Roman"/>
      </w:rPr>
    </w:lvl>
    <w:lvl w:ilvl="2" w:tentative="0">
      <w:start w:val="1"/>
      <w:numFmt w:val="decimal"/>
      <w:pStyle w:val="31"/>
      <w:isLgl/>
      <w:lvlText w:val="%1.%2.%3"/>
      <w:lvlJc w:val="left"/>
      <w:pPr>
        <w:ind w:left="920" w:hanging="720"/>
      </w:pPr>
      <w:rPr>
        <w:rFonts w:hint="eastAsia" w:cs="Times New Roman"/>
      </w:rPr>
    </w:lvl>
    <w:lvl w:ilvl="3" w:tentative="0">
      <w:start w:val="1"/>
      <w:numFmt w:val="decimal"/>
      <w:pStyle w:val="5"/>
      <w:lvlText w:val="%1.%2.%3.%4"/>
      <w:lvlJc w:val="left"/>
      <w:pPr>
        <w:ind w:left="1064" w:hanging="864"/>
      </w:pPr>
      <w:rPr>
        <w:rFonts w:hint="eastAsia" w:cs="Times New Roman"/>
      </w:rPr>
    </w:lvl>
    <w:lvl w:ilvl="4" w:tentative="0">
      <w:start w:val="1"/>
      <w:numFmt w:val="decimal"/>
      <w:pStyle w:val="6"/>
      <w:lvlText w:val="%1.%2.%3.%4.%5"/>
      <w:lvlJc w:val="left"/>
      <w:pPr>
        <w:ind w:left="1208" w:hanging="1008"/>
      </w:pPr>
      <w:rPr>
        <w:rFonts w:hint="eastAsia" w:cs="Times New Roman"/>
      </w:rPr>
    </w:lvl>
    <w:lvl w:ilvl="5" w:tentative="0">
      <w:start w:val="1"/>
      <w:numFmt w:val="decimal"/>
      <w:pStyle w:val="7"/>
      <w:lvlText w:val="%1.%2.%3.%4.%5.%6"/>
      <w:lvlJc w:val="left"/>
      <w:pPr>
        <w:ind w:left="1352" w:hanging="1152"/>
      </w:pPr>
      <w:rPr>
        <w:rFonts w:hint="eastAsia" w:cs="Times New Roman"/>
      </w:rPr>
    </w:lvl>
    <w:lvl w:ilvl="6" w:tentative="0">
      <w:start w:val="1"/>
      <w:numFmt w:val="decimal"/>
      <w:pStyle w:val="8"/>
      <w:lvlText w:val="%1.%2.%3.%4.%5.%6.%7"/>
      <w:lvlJc w:val="left"/>
      <w:pPr>
        <w:ind w:left="1496" w:hanging="1296"/>
      </w:pPr>
      <w:rPr>
        <w:rFonts w:hint="eastAsia" w:cs="Times New Roman"/>
      </w:rPr>
    </w:lvl>
    <w:lvl w:ilvl="7" w:tentative="0">
      <w:start w:val="1"/>
      <w:numFmt w:val="decimal"/>
      <w:pStyle w:val="9"/>
      <w:lvlText w:val="%1.%2.%3.%4.%5.%6.%7.%8"/>
      <w:lvlJc w:val="left"/>
      <w:pPr>
        <w:ind w:left="1640" w:hanging="1440"/>
      </w:pPr>
      <w:rPr>
        <w:rFonts w:hint="eastAsia" w:cs="Times New Roman"/>
      </w:rPr>
    </w:lvl>
    <w:lvl w:ilvl="8" w:tentative="0">
      <w:start w:val="1"/>
      <w:numFmt w:val="decimal"/>
      <w:pStyle w:val="10"/>
      <w:lvlText w:val="%1.%2.%3.%4.%5.%6.%7.%8.%9"/>
      <w:lvlJc w:val="left"/>
      <w:pPr>
        <w:ind w:left="17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E8"/>
    <w:rsid w:val="000023AA"/>
    <w:rsid w:val="000248B2"/>
    <w:rsid w:val="00047DF9"/>
    <w:rsid w:val="000D60F2"/>
    <w:rsid w:val="001072C6"/>
    <w:rsid w:val="001177C0"/>
    <w:rsid w:val="00184F51"/>
    <w:rsid w:val="00186220"/>
    <w:rsid w:val="001972F3"/>
    <w:rsid w:val="001D6533"/>
    <w:rsid w:val="001E6EE8"/>
    <w:rsid w:val="002045EE"/>
    <w:rsid w:val="00291653"/>
    <w:rsid w:val="002B6A6F"/>
    <w:rsid w:val="00390DFD"/>
    <w:rsid w:val="003B109D"/>
    <w:rsid w:val="003C2581"/>
    <w:rsid w:val="003D3221"/>
    <w:rsid w:val="00431D4A"/>
    <w:rsid w:val="0043457E"/>
    <w:rsid w:val="0045300A"/>
    <w:rsid w:val="00492AE5"/>
    <w:rsid w:val="004A2619"/>
    <w:rsid w:val="004F77AC"/>
    <w:rsid w:val="005B3471"/>
    <w:rsid w:val="005B34F0"/>
    <w:rsid w:val="005C2EFC"/>
    <w:rsid w:val="00610A66"/>
    <w:rsid w:val="00644840"/>
    <w:rsid w:val="006521E3"/>
    <w:rsid w:val="006738A8"/>
    <w:rsid w:val="00764F4B"/>
    <w:rsid w:val="007824A7"/>
    <w:rsid w:val="007863A8"/>
    <w:rsid w:val="007B2795"/>
    <w:rsid w:val="00815018"/>
    <w:rsid w:val="00826F5F"/>
    <w:rsid w:val="00853CDD"/>
    <w:rsid w:val="0087572C"/>
    <w:rsid w:val="008B3043"/>
    <w:rsid w:val="008D036F"/>
    <w:rsid w:val="009448D0"/>
    <w:rsid w:val="009651F4"/>
    <w:rsid w:val="009E32EE"/>
    <w:rsid w:val="00A030CA"/>
    <w:rsid w:val="00A04461"/>
    <w:rsid w:val="00A27F74"/>
    <w:rsid w:val="00A7389A"/>
    <w:rsid w:val="00A841D9"/>
    <w:rsid w:val="00AA6529"/>
    <w:rsid w:val="00B04BD4"/>
    <w:rsid w:val="00B87E91"/>
    <w:rsid w:val="00B9712E"/>
    <w:rsid w:val="00BF35D3"/>
    <w:rsid w:val="00C25A08"/>
    <w:rsid w:val="00C762CA"/>
    <w:rsid w:val="00C844F3"/>
    <w:rsid w:val="00D01BB8"/>
    <w:rsid w:val="00D108ED"/>
    <w:rsid w:val="00D42D2C"/>
    <w:rsid w:val="00D67B4A"/>
    <w:rsid w:val="00E47EE8"/>
    <w:rsid w:val="00E673D5"/>
    <w:rsid w:val="00E81571"/>
    <w:rsid w:val="00EC3548"/>
    <w:rsid w:val="00F65525"/>
    <w:rsid w:val="00F72E23"/>
    <w:rsid w:val="01BA2ADE"/>
    <w:rsid w:val="036916A9"/>
    <w:rsid w:val="0BD86C1A"/>
    <w:rsid w:val="0DE2266E"/>
    <w:rsid w:val="104355C3"/>
    <w:rsid w:val="1941206D"/>
    <w:rsid w:val="199B1FCC"/>
    <w:rsid w:val="35CF32D1"/>
    <w:rsid w:val="37184006"/>
    <w:rsid w:val="4C7E409B"/>
    <w:rsid w:val="51312C3A"/>
    <w:rsid w:val="57B976AF"/>
    <w:rsid w:val="5AE55A3B"/>
    <w:rsid w:val="655A2308"/>
    <w:rsid w:val="65A16BA9"/>
    <w:rsid w:val="67AE7B43"/>
    <w:rsid w:val="72C24BA8"/>
    <w:rsid w:val="749F1AE5"/>
    <w:rsid w:val="7ECC47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Calibri" w:hAnsi="Calibri" w:eastAsia="宋体" w:cs="Times New Roman"/>
      <w:kern w:val="2"/>
      <w:sz w:val="24"/>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paragraph" w:styleId="5">
    <w:name w:val="heading 4"/>
    <w:basedOn w:val="1"/>
    <w:next w:val="1"/>
    <w:link w:val="19"/>
    <w:qFormat/>
    <w:uiPriority w:val="99"/>
    <w:pPr>
      <w:keepNext/>
      <w:keepLines/>
      <w:numPr>
        <w:ilvl w:val="3"/>
        <w:numId w:val="1"/>
      </w:numPr>
      <w:spacing w:before="280" w:after="290" w:line="376" w:lineRule="auto"/>
      <w:outlineLvl w:val="3"/>
    </w:pPr>
    <w:rPr>
      <w:rFonts w:ascii="Cambria" w:hAnsi="Cambria"/>
      <w:b/>
      <w:bCs/>
      <w:kern w:val="0"/>
      <w:sz w:val="28"/>
      <w:szCs w:val="28"/>
    </w:rPr>
  </w:style>
  <w:style w:type="paragraph" w:styleId="6">
    <w:name w:val="heading 5"/>
    <w:basedOn w:val="1"/>
    <w:next w:val="1"/>
    <w:link w:val="20"/>
    <w:qFormat/>
    <w:uiPriority w:val="99"/>
    <w:pPr>
      <w:keepNext/>
      <w:keepLines/>
      <w:numPr>
        <w:ilvl w:val="4"/>
        <w:numId w:val="1"/>
      </w:numPr>
      <w:spacing w:before="280" w:after="290" w:line="376" w:lineRule="auto"/>
      <w:outlineLvl w:val="4"/>
    </w:pPr>
    <w:rPr>
      <w:b/>
      <w:bCs/>
      <w:kern w:val="0"/>
      <w:sz w:val="28"/>
      <w:szCs w:val="28"/>
    </w:rPr>
  </w:style>
  <w:style w:type="paragraph" w:styleId="7">
    <w:name w:val="heading 6"/>
    <w:basedOn w:val="1"/>
    <w:next w:val="1"/>
    <w:link w:val="21"/>
    <w:qFormat/>
    <w:uiPriority w:val="99"/>
    <w:pPr>
      <w:keepNext/>
      <w:keepLines/>
      <w:numPr>
        <w:ilvl w:val="5"/>
        <w:numId w:val="1"/>
      </w:numPr>
      <w:spacing w:before="240" w:after="64" w:line="320" w:lineRule="auto"/>
      <w:outlineLvl w:val="5"/>
    </w:pPr>
    <w:rPr>
      <w:rFonts w:ascii="Cambria" w:hAnsi="Cambria"/>
      <w:b/>
      <w:bCs/>
      <w:kern w:val="0"/>
    </w:rPr>
  </w:style>
  <w:style w:type="paragraph" w:styleId="8">
    <w:name w:val="heading 7"/>
    <w:basedOn w:val="1"/>
    <w:next w:val="1"/>
    <w:link w:val="22"/>
    <w:qFormat/>
    <w:uiPriority w:val="99"/>
    <w:pPr>
      <w:keepNext/>
      <w:keepLines/>
      <w:numPr>
        <w:ilvl w:val="6"/>
        <w:numId w:val="1"/>
      </w:numPr>
      <w:spacing w:before="240" w:after="64" w:line="320" w:lineRule="auto"/>
      <w:outlineLvl w:val="6"/>
    </w:pPr>
    <w:rPr>
      <w:b/>
      <w:bCs/>
      <w:kern w:val="0"/>
    </w:rPr>
  </w:style>
  <w:style w:type="paragraph" w:styleId="9">
    <w:name w:val="heading 8"/>
    <w:basedOn w:val="1"/>
    <w:next w:val="1"/>
    <w:link w:val="23"/>
    <w:qFormat/>
    <w:uiPriority w:val="99"/>
    <w:pPr>
      <w:keepNext/>
      <w:keepLines/>
      <w:numPr>
        <w:ilvl w:val="7"/>
        <w:numId w:val="1"/>
      </w:numPr>
      <w:spacing w:before="240" w:after="64" w:line="320" w:lineRule="auto"/>
      <w:outlineLvl w:val="7"/>
    </w:pPr>
    <w:rPr>
      <w:rFonts w:ascii="Cambria" w:hAnsi="Cambria"/>
      <w:kern w:val="0"/>
    </w:rPr>
  </w:style>
  <w:style w:type="paragraph" w:styleId="10">
    <w:name w:val="heading 9"/>
    <w:basedOn w:val="1"/>
    <w:next w:val="1"/>
    <w:link w:val="24"/>
    <w:qFormat/>
    <w:uiPriority w:val="99"/>
    <w:pPr>
      <w:keepNext/>
      <w:keepLines/>
      <w:numPr>
        <w:ilvl w:val="8"/>
        <w:numId w:val="1"/>
      </w:numPr>
      <w:spacing w:before="240" w:after="64" w:line="320" w:lineRule="auto"/>
      <w:outlineLvl w:val="8"/>
    </w:pPr>
    <w:rPr>
      <w:rFonts w:ascii="Cambria" w:hAnsi="Cambria"/>
      <w:kern w:val="0"/>
      <w:sz w:val="20"/>
      <w:szCs w:val="21"/>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5"/>
    <w:qFormat/>
    <w:uiPriority w:val="99"/>
    <w:rPr>
      <w:sz w:val="18"/>
      <w:szCs w:val="18"/>
    </w:rPr>
  </w:style>
  <w:style w:type="paragraph" w:styleId="12">
    <w:name w:val="footer"/>
    <w:basedOn w:val="1"/>
    <w:link w:val="32"/>
    <w:qFormat/>
    <w:uiPriority w:val="99"/>
    <w:pPr>
      <w:tabs>
        <w:tab w:val="center" w:pos="4153"/>
        <w:tab w:val="right" w:pos="8306"/>
      </w:tabs>
      <w:spacing w:line="240" w:lineRule="auto"/>
      <w:jc w:val="left"/>
    </w:pPr>
    <w:rPr>
      <w:sz w:val="18"/>
      <w:szCs w:val="18"/>
    </w:rPr>
  </w:style>
  <w:style w:type="paragraph" w:styleId="13">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pPr>
    <w:rPr>
      <w:kern w:val="0"/>
      <w:sz w:val="18"/>
      <w:szCs w:val="18"/>
    </w:rPr>
  </w:style>
  <w:style w:type="character" w:customStyle="1" w:styleId="16">
    <w:name w:val="Heading 1 Char"/>
    <w:basedOn w:val="15"/>
    <w:link w:val="2"/>
    <w:qFormat/>
    <w:uiPriority w:val="9"/>
    <w:rPr>
      <w:rFonts w:ascii="Calibri" w:hAnsi="Calibri"/>
      <w:b/>
      <w:bCs/>
      <w:kern w:val="44"/>
      <w:sz w:val="44"/>
      <w:szCs w:val="44"/>
    </w:rPr>
  </w:style>
  <w:style w:type="character" w:customStyle="1" w:styleId="17">
    <w:name w:val="Heading 2 Char"/>
    <w:basedOn w:val="15"/>
    <w:link w:val="3"/>
    <w:semiHidden/>
    <w:qFormat/>
    <w:uiPriority w:val="9"/>
    <w:rPr>
      <w:rFonts w:asciiTheme="majorHAnsi" w:hAnsiTheme="majorHAnsi" w:eastAsiaTheme="majorEastAsia" w:cstheme="majorBidi"/>
      <w:b/>
      <w:bCs/>
      <w:sz w:val="32"/>
      <w:szCs w:val="32"/>
    </w:rPr>
  </w:style>
  <w:style w:type="character" w:customStyle="1" w:styleId="18">
    <w:name w:val="Heading 3 Char"/>
    <w:basedOn w:val="15"/>
    <w:link w:val="4"/>
    <w:semiHidden/>
    <w:qFormat/>
    <w:uiPriority w:val="9"/>
    <w:rPr>
      <w:rFonts w:ascii="Calibri" w:hAnsi="Calibri"/>
      <w:b/>
      <w:bCs/>
      <w:sz w:val="32"/>
      <w:szCs w:val="32"/>
    </w:rPr>
  </w:style>
  <w:style w:type="character" w:customStyle="1" w:styleId="19">
    <w:name w:val="Heading 4 Char"/>
    <w:basedOn w:val="15"/>
    <w:link w:val="5"/>
    <w:semiHidden/>
    <w:qFormat/>
    <w:uiPriority w:val="9"/>
    <w:rPr>
      <w:rFonts w:asciiTheme="majorHAnsi" w:hAnsiTheme="majorHAnsi" w:eastAsiaTheme="majorEastAsia" w:cstheme="majorBidi"/>
      <w:b/>
      <w:bCs/>
      <w:sz w:val="28"/>
      <w:szCs w:val="28"/>
    </w:rPr>
  </w:style>
  <w:style w:type="character" w:customStyle="1" w:styleId="20">
    <w:name w:val="Heading 5 Char"/>
    <w:basedOn w:val="15"/>
    <w:link w:val="6"/>
    <w:semiHidden/>
    <w:qFormat/>
    <w:uiPriority w:val="9"/>
    <w:rPr>
      <w:rFonts w:ascii="Calibri" w:hAnsi="Calibri"/>
      <w:b/>
      <w:bCs/>
      <w:sz w:val="28"/>
      <w:szCs w:val="28"/>
    </w:rPr>
  </w:style>
  <w:style w:type="character" w:customStyle="1" w:styleId="21">
    <w:name w:val="Heading 6 Char"/>
    <w:basedOn w:val="15"/>
    <w:link w:val="7"/>
    <w:semiHidden/>
    <w:qFormat/>
    <w:uiPriority w:val="9"/>
    <w:rPr>
      <w:rFonts w:asciiTheme="majorHAnsi" w:hAnsiTheme="majorHAnsi" w:eastAsiaTheme="majorEastAsia" w:cstheme="majorBidi"/>
      <w:b/>
      <w:bCs/>
      <w:sz w:val="24"/>
      <w:szCs w:val="24"/>
    </w:rPr>
  </w:style>
  <w:style w:type="character" w:customStyle="1" w:styleId="22">
    <w:name w:val="Heading 7 Char"/>
    <w:basedOn w:val="15"/>
    <w:link w:val="8"/>
    <w:semiHidden/>
    <w:qFormat/>
    <w:uiPriority w:val="9"/>
    <w:rPr>
      <w:rFonts w:ascii="Calibri" w:hAnsi="Calibri"/>
      <w:b/>
      <w:bCs/>
      <w:sz w:val="24"/>
      <w:szCs w:val="24"/>
    </w:rPr>
  </w:style>
  <w:style w:type="character" w:customStyle="1" w:styleId="23">
    <w:name w:val="Heading 8 Char"/>
    <w:basedOn w:val="15"/>
    <w:link w:val="9"/>
    <w:semiHidden/>
    <w:qFormat/>
    <w:uiPriority w:val="9"/>
    <w:rPr>
      <w:rFonts w:asciiTheme="majorHAnsi" w:hAnsiTheme="majorHAnsi" w:eastAsiaTheme="majorEastAsia" w:cstheme="majorBidi"/>
      <w:sz w:val="24"/>
      <w:szCs w:val="24"/>
    </w:rPr>
  </w:style>
  <w:style w:type="character" w:customStyle="1" w:styleId="24">
    <w:name w:val="Heading 9 Char"/>
    <w:basedOn w:val="15"/>
    <w:link w:val="10"/>
    <w:semiHidden/>
    <w:qFormat/>
    <w:uiPriority w:val="9"/>
    <w:rPr>
      <w:rFonts w:asciiTheme="majorHAnsi" w:hAnsiTheme="majorHAnsi" w:eastAsiaTheme="majorEastAsia" w:cstheme="majorBidi"/>
      <w:szCs w:val="21"/>
    </w:rPr>
  </w:style>
  <w:style w:type="character" w:customStyle="1" w:styleId="25">
    <w:name w:val="Balloon Text Char"/>
    <w:basedOn w:val="15"/>
    <w:link w:val="11"/>
    <w:qFormat/>
    <w:locked/>
    <w:uiPriority w:val="99"/>
    <w:rPr>
      <w:rFonts w:ascii="Calibri" w:hAnsi="Calibri" w:eastAsia="宋体"/>
      <w:kern w:val="2"/>
      <w:sz w:val="18"/>
      <w:lang w:val="en-US" w:eastAsia="zh-CN"/>
    </w:rPr>
  </w:style>
  <w:style w:type="character" w:customStyle="1" w:styleId="26">
    <w:name w:val="Header Char"/>
    <w:basedOn w:val="15"/>
    <w:link w:val="13"/>
    <w:semiHidden/>
    <w:qFormat/>
    <w:locked/>
    <w:uiPriority w:val="99"/>
    <w:rPr>
      <w:rFonts w:ascii="Calibri" w:hAnsi="Calibri" w:eastAsia="宋体"/>
      <w:sz w:val="18"/>
      <w:lang w:val="en-US" w:eastAsia="zh-CN"/>
    </w:rPr>
  </w:style>
  <w:style w:type="paragraph" w:customStyle="1" w:styleId="27">
    <w:name w:val="Body text|1"/>
    <w:basedOn w:val="1"/>
    <w:qFormat/>
    <w:uiPriority w:val="99"/>
    <w:pPr>
      <w:spacing w:line="415" w:lineRule="auto"/>
    </w:pPr>
    <w:rPr>
      <w:rFonts w:ascii="宋体" w:hAnsi="宋体" w:cs="宋体"/>
      <w:lang w:val="zh-TW" w:eastAsia="zh-TW"/>
    </w:rPr>
  </w:style>
  <w:style w:type="paragraph" w:customStyle="1" w:styleId="28">
    <w:name w:val="Table Paragraph"/>
    <w:basedOn w:val="1"/>
    <w:qFormat/>
    <w:uiPriority w:val="99"/>
    <w:rPr>
      <w:rFonts w:ascii="宋体" w:hAnsi="宋体" w:cs="宋体"/>
      <w:lang w:val="zh-CN"/>
    </w:rPr>
  </w:style>
  <w:style w:type="paragraph" w:customStyle="1" w:styleId="29">
    <w:name w:val="九华1"/>
    <w:basedOn w:val="2"/>
    <w:qFormat/>
    <w:uiPriority w:val="99"/>
    <w:pPr>
      <w:numPr>
        <w:ilvl w:val="0"/>
        <w:numId w:val="1"/>
      </w:numPr>
      <w:spacing w:before="0" w:after="0" w:line="480" w:lineRule="auto"/>
      <w:jc w:val="center"/>
    </w:pPr>
    <w:rPr>
      <w:rFonts w:ascii="方正小标宋简体" w:hAnsi="方正小标宋简体" w:eastAsia="SimSun-ExtB" w:cs="方正小标宋简体"/>
      <w:sz w:val="28"/>
      <w:szCs w:val="28"/>
    </w:rPr>
  </w:style>
  <w:style w:type="paragraph" w:customStyle="1" w:styleId="30">
    <w:name w:val="九华2"/>
    <w:basedOn w:val="3"/>
    <w:next w:val="1"/>
    <w:qFormat/>
    <w:uiPriority w:val="99"/>
    <w:pPr>
      <w:numPr>
        <w:ilvl w:val="1"/>
        <w:numId w:val="1"/>
      </w:numPr>
      <w:spacing w:before="0" w:after="0" w:line="360" w:lineRule="auto"/>
    </w:pPr>
    <w:rPr>
      <w:rFonts w:ascii="Cambria" w:hAnsi="Cambria" w:eastAsia="宋体"/>
      <w:kern w:val="0"/>
    </w:rPr>
  </w:style>
  <w:style w:type="paragraph" w:customStyle="1" w:styleId="31">
    <w:name w:val="九华3"/>
    <w:basedOn w:val="4"/>
    <w:next w:val="4"/>
    <w:qFormat/>
    <w:uiPriority w:val="99"/>
    <w:pPr>
      <w:numPr>
        <w:ilvl w:val="2"/>
        <w:numId w:val="1"/>
      </w:numPr>
      <w:spacing w:line="415" w:lineRule="auto"/>
      <w:ind w:left="200" w:leftChars="200"/>
    </w:pPr>
    <w:rPr>
      <w:kern w:val="0"/>
    </w:rPr>
  </w:style>
  <w:style w:type="character" w:customStyle="1" w:styleId="32">
    <w:name w:val="Footer Char"/>
    <w:basedOn w:val="15"/>
    <w:link w:val="12"/>
    <w:semiHidden/>
    <w:qFormat/>
    <w:uiPriority w:val="99"/>
    <w:rPr>
      <w:rFonts w:ascii="Calibri" w:hAnsi="Calibri"/>
      <w:sz w:val="18"/>
      <w:szCs w:val="18"/>
    </w:rPr>
  </w:style>
  <w:style w:type="character" w:customStyle="1" w:styleId="33">
    <w:name w:val="font11"/>
    <w:basedOn w:val="15"/>
    <w:qFormat/>
    <w:uiPriority w:val="0"/>
    <w:rPr>
      <w:rFonts w:hint="eastAsia" w:ascii="宋体" w:hAnsi="宋体" w:eastAsia="宋体" w:cs="宋体"/>
      <w:color w:val="000000"/>
      <w:sz w:val="20"/>
      <w:szCs w:val="20"/>
      <w:u w:val="none"/>
    </w:rPr>
  </w:style>
  <w:style w:type="character" w:customStyle="1" w:styleId="34">
    <w:name w:val="font61"/>
    <w:basedOn w:val="15"/>
    <w:qFormat/>
    <w:uiPriority w:val="0"/>
    <w:rPr>
      <w:rFonts w:hint="default" w:ascii="Times New Roman" w:hAnsi="Times New Roman" w:cs="Times New Roman"/>
      <w:color w:val="FF0000"/>
      <w:sz w:val="20"/>
      <w:szCs w:val="20"/>
      <w:u w:val="none"/>
    </w:rPr>
  </w:style>
  <w:style w:type="character" w:customStyle="1" w:styleId="35">
    <w:name w:val="font71"/>
    <w:basedOn w:val="15"/>
    <w:qFormat/>
    <w:uiPriority w:val="0"/>
    <w:rPr>
      <w:rFonts w:hint="eastAsia" w:ascii="宋体" w:hAnsi="宋体" w:eastAsia="宋体" w:cs="宋体"/>
      <w:color w:val="FF0000"/>
      <w:sz w:val="20"/>
      <w:szCs w:val="20"/>
      <w:u w:val="none"/>
    </w:rPr>
  </w:style>
  <w:style w:type="character" w:customStyle="1" w:styleId="36">
    <w:name w:val="font41"/>
    <w:basedOn w:val="15"/>
    <w:qFormat/>
    <w:uiPriority w:val="0"/>
    <w:rPr>
      <w:rFonts w:hint="default" w:ascii="Times New Roman" w:hAnsi="Times New Roman" w:cs="Times New Roman"/>
      <w:color w:val="000000"/>
      <w:sz w:val="20"/>
      <w:szCs w:val="20"/>
      <w:u w:val="none"/>
    </w:rPr>
  </w:style>
  <w:style w:type="character" w:customStyle="1" w:styleId="37">
    <w:name w:val="font21"/>
    <w:basedOn w:val="15"/>
    <w:qFormat/>
    <w:uiPriority w:val="0"/>
    <w:rPr>
      <w:rFonts w:hint="eastAsia" w:ascii="宋体" w:hAnsi="宋体" w:eastAsia="宋体" w:cs="宋体"/>
      <w:color w:val="000000"/>
      <w:sz w:val="20"/>
      <w:szCs w:val="20"/>
      <w:u w:val="none"/>
    </w:rPr>
  </w:style>
  <w:style w:type="character" w:customStyle="1" w:styleId="38">
    <w:name w:val="font91"/>
    <w:basedOn w:val="15"/>
    <w:qFormat/>
    <w:uiPriority w:val="0"/>
    <w:rPr>
      <w:rFonts w:hint="default" w:ascii="Times New Roman" w:hAnsi="Times New Roman" w:cs="Times New Roman"/>
      <w:color w:val="FF0000"/>
      <w:sz w:val="20"/>
      <w:szCs w:val="20"/>
      <w:u w:val="none"/>
    </w:rPr>
  </w:style>
  <w:style w:type="character" w:customStyle="1" w:styleId="39">
    <w:name w:val="font101"/>
    <w:basedOn w:val="15"/>
    <w:qFormat/>
    <w:uiPriority w:val="0"/>
    <w:rPr>
      <w:rFonts w:hint="eastAsia" w:ascii="宋体" w:hAnsi="宋体" w:eastAsia="宋体" w:cs="宋体"/>
      <w:color w:val="FF0000"/>
      <w:sz w:val="20"/>
      <w:szCs w:val="20"/>
      <w:u w:val="none"/>
    </w:rPr>
  </w:style>
  <w:style w:type="character" w:customStyle="1" w:styleId="40">
    <w:name w:val="font51"/>
    <w:basedOn w:val="1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21</Pages>
  <Words>963</Words>
  <Characters>1091</Characters>
  <Lines>0</Lines>
  <Paragraphs>0</Paragraphs>
  <TotalTime>2</TotalTime>
  <ScaleCrop>false</ScaleCrop>
  <LinksUpToDate>false</LinksUpToDate>
  <CharactersWithSpaces>1168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2021-11-11T04:32:00Z</dcterms:created>
  <dc:creator>USER</dc:creator>
  <cp:lastModifiedBy>市律协会员部</cp:lastModifiedBy>
  <dcterms:modified xsi:type="dcterms:W3CDTF">2025-06-04T08:32:05Z</dcterms:modified>
  <dc:title>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eyJoZGlkIjoiZWVkMDEyNzNlNDc1NTQ2M2Y1MzA2MTJiMTFmNTg2ZTkiLCJ1c2VySWQiOiIxMzgyODkyMTMxIn0=</vt:lpwstr>
  </property>
  <property fmtid="{D5CDD505-2E9C-101B-9397-08002B2CF9AE}" pid="3" name="KSOProductBuildVer">
    <vt:lpwstr>2052-12.1.0.21171</vt:lpwstr>
  </property>
  <property fmtid="{D5CDD505-2E9C-101B-9397-08002B2CF9AE}" pid="4" name="ICV">
    <vt:lpwstr>EBD5704B4E7D4D74A7EF4C22747EC5C0_13</vt:lpwstr>
  </property>
</Properties>
</file>